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80" w:rsidRPr="00543825" w:rsidRDefault="00543825">
      <w:pPr>
        <w:rPr>
          <w:b/>
        </w:rPr>
      </w:pPr>
      <w:r w:rsidRPr="00543825">
        <w:rPr>
          <w:b/>
        </w:rPr>
        <w:t>RCCIW – Comments – IRC – Addenda (comments received after the deadline)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423"/>
        <w:gridCol w:w="2310"/>
        <w:gridCol w:w="4790"/>
      </w:tblGrid>
      <w:tr w:rsidR="00543825" w:rsidTr="00F07552">
        <w:tc>
          <w:tcPr>
            <w:tcW w:w="1053" w:type="dxa"/>
          </w:tcPr>
          <w:p w:rsidR="00543825" w:rsidRDefault="00543825" w:rsidP="00543825">
            <w:pPr>
              <w:jc w:val="center"/>
            </w:pPr>
            <w:r>
              <w:t>Mod</w:t>
            </w:r>
          </w:p>
        </w:tc>
        <w:tc>
          <w:tcPr>
            <w:tcW w:w="1423" w:type="dxa"/>
          </w:tcPr>
          <w:p w:rsidR="00543825" w:rsidRDefault="00543825" w:rsidP="00543825">
            <w:pPr>
              <w:jc w:val="center"/>
            </w:pPr>
            <w:r>
              <w:t>Name</w:t>
            </w:r>
          </w:p>
        </w:tc>
        <w:tc>
          <w:tcPr>
            <w:tcW w:w="2310" w:type="dxa"/>
          </w:tcPr>
          <w:p w:rsidR="00543825" w:rsidRDefault="00543825" w:rsidP="00543825">
            <w:pPr>
              <w:jc w:val="center"/>
            </w:pPr>
            <w:r>
              <w:t>Comment type</w:t>
            </w:r>
          </w:p>
        </w:tc>
        <w:tc>
          <w:tcPr>
            <w:tcW w:w="4790" w:type="dxa"/>
          </w:tcPr>
          <w:p w:rsidR="00543825" w:rsidRDefault="00543825" w:rsidP="00543825">
            <w:pPr>
              <w:jc w:val="center"/>
            </w:pPr>
            <w:r>
              <w:t>Comment</w:t>
            </w:r>
          </w:p>
        </w:tc>
      </w:tr>
      <w:tr w:rsidR="00543825" w:rsidTr="00F07552">
        <w:trPr>
          <w:trHeight w:val="188"/>
        </w:trPr>
        <w:tc>
          <w:tcPr>
            <w:tcW w:w="1053" w:type="dxa"/>
          </w:tcPr>
          <w:p w:rsidR="00543825" w:rsidRDefault="00934B87">
            <w:r>
              <w:t>EN9031</w:t>
            </w:r>
            <w:r w:rsidR="00462310">
              <w:t xml:space="preserve"> (</w:t>
            </w:r>
            <w:r w:rsidR="00462310" w:rsidRPr="00462310">
              <w:rPr>
                <w:color w:val="FF0000"/>
              </w:rPr>
              <w:t>Overlap)</w:t>
            </w:r>
          </w:p>
        </w:tc>
        <w:tc>
          <w:tcPr>
            <w:tcW w:w="1423" w:type="dxa"/>
          </w:tcPr>
          <w:p w:rsidR="00543825" w:rsidRDefault="00934B87">
            <w:r>
              <w:t xml:space="preserve">Drew Smith </w:t>
            </w:r>
          </w:p>
        </w:tc>
        <w:tc>
          <w:tcPr>
            <w:tcW w:w="2310" w:type="dxa"/>
          </w:tcPr>
          <w:p w:rsidR="00543825" w:rsidRDefault="00934B87">
            <w:r>
              <w:t>Provided cost analysis</w:t>
            </w:r>
          </w:p>
        </w:tc>
        <w:tc>
          <w:tcPr>
            <w:tcW w:w="4790" w:type="dxa"/>
          </w:tcPr>
          <w:p w:rsidR="00543825" w:rsidRDefault="00934B87">
            <w:r w:rsidRPr="00934B87">
              <w:t>Cost savings of $150/home</w:t>
            </w:r>
          </w:p>
        </w:tc>
      </w:tr>
      <w:tr w:rsidR="00543825" w:rsidTr="00F07552">
        <w:tc>
          <w:tcPr>
            <w:tcW w:w="1053" w:type="dxa"/>
          </w:tcPr>
          <w:p w:rsidR="00543825" w:rsidRDefault="00462310">
            <w:r>
              <w:t xml:space="preserve">EN9018 </w:t>
            </w:r>
            <w:r w:rsidRPr="00462310">
              <w:rPr>
                <w:color w:val="FF0000"/>
              </w:rPr>
              <w:t>(Overlap)</w:t>
            </w:r>
          </w:p>
        </w:tc>
        <w:tc>
          <w:tcPr>
            <w:tcW w:w="1423" w:type="dxa"/>
          </w:tcPr>
          <w:p w:rsidR="00543825" w:rsidRDefault="00462310">
            <w:r>
              <w:t>Drew Smith</w:t>
            </w:r>
          </w:p>
        </w:tc>
        <w:tc>
          <w:tcPr>
            <w:tcW w:w="2310" w:type="dxa"/>
          </w:tcPr>
          <w:p w:rsidR="00543825" w:rsidRDefault="00462310">
            <w:r>
              <w:t>Provided cost analysis</w:t>
            </w:r>
          </w:p>
        </w:tc>
        <w:tc>
          <w:tcPr>
            <w:tcW w:w="4790" w:type="dxa"/>
          </w:tcPr>
          <w:p w:rsidR="00543825" w:rsidRDefault="00462310">
            <w:r w:rsidRPr="00462310">
              <w:t>Cost increase of $500/ 2000sqft home</w:t>
            </w:r>
          </w:p>
        </w:tc>
      </w:tr>
      <w:tr w:rsidR="00543825" w:rsidTr="00F07552">
        <w:tc>
          <w:tcPr>
            <w:tcW w:w="1053" w:type="dxa"/>
          </w:tcPr>
          <w:p w:rsidR="00543825" w:rsidRDefault="00462310">
            <w:r>
              <w:t>EN9029</w:t>
            </w:r>
          </w:p>
          <w:p w:rsidR="00462310" w:rsidRDefault="00462310">
            <w:r>
              <w:t>(</w:t>
            </w:r>
            <w:r w:rsidRPr="00462310">
              <w:rPr>
                <w:color w:val="FF0000"/>
              </w:rPr>
              <w:t>Overlap)</w:t>
            </w:r>
          </w:p>
        </w:tc>
        <w:tc>
          <w:tcPr>
            <w:tcW w:w="1423" w:type="dxa"/>
          </w:tcPr>
          <w:p w:rsidR="00543825" w:rsidRDefault="00462310">
            <w:r>
              <w:t>Drew Smith</w:t>
            </w:r>
          </w:p>
        </w:tc>
        <w:tc>
          <w:tcPr>
            <w:tcW w:w="2310" w:type="dxa"/>
          </w:tcPr>
          <w:p w:rsidR="00543825" w:rsidRDefault="00462310">
            <w:r>
              <w:t>Provided cost analysis</w:t>
            </w:r>
          </w:p>
        </w:tc>
        <w:tc>
          <w:tcPr>
            <w:tcW w:w="4790" w:type="dxa"/>
          </w:tcPr>
          <w:p w:rsidR="00543825" w:rsidRDefault="00462310">
            <w:r w:rsidRPr="00462310">
              <w:t>Cost increase of $200/home</w:t>
            </w:r>
          </w:p>
        </w:tc>
      </w:tr>
      <w:tr w:rsidR="00543825" w:rsidTr="00F07552">
        <w:tc>
          <w:tcPr>
            <w:tcW w:w="1053" w:type="dxa"/>
          </w:tcPr>
          <w:p w:rsidR="00543825" w:rsidRDefault="00D24BEF">
            <w:r>
              <w:t>EN9080</w:t>
            </w:r>
          </w:p>
          <w:p w:rsidR="00D24BEF" w:rsidRDefault="00D24BEF">
            <w:r w:rsidRPr="00D24BEF">
              <w:rPr>
                <w:color w:val="FF0000"/>
              </w:rPr>
              <w:t>(Overlap)</w:t>
            </w:r>
          </w:p>
        </w:tc>
        <w:tc>
          <w:tcPr>
            <w:tcW w:w="1423" w:type="dxa"/>
          </w:tcPr>
          <w:p w:rsidR="00543825" w:rsidRDefault="00D24BEF">
            <w:r>
              <w:t>Drew Smith</w:t>
            </w:r>
          </w:p>
        </w:tc>
        <w:tc>
          <w:tcPr>
            <w:tcW w:w="2310" w:type="dxa"/>
          </w:tcPr>
          <w:p w:rsidR="00543825" w:rsidRDefault="00D24BEF">
            <w:r>
              <w:t>Provided cost analysis</w:t>
            </w:r>
          </w:p>
        </w:tc>
        <w:tc>
          <w:tcPr>
            <w:tcW w:w="4790" w:type="dxa"/>
          </w:tcPr>
          <w:p w:rsidR="00543825" w:rsidRDefault="00D24BEF">
            <w:r w:rsidRPr="00D24BEF">
              <w:t>Cost increase of $500-2,000/home</w:t>
            </w:r>
          </w:p>
        </w:tc>
      </w:tr>
      <w:tr w:rsidR="00543825" w:rsidTr="00F07552">
        <w:tc>
          <w:tcPr>
            <w:tcW w:w="1053" w:type="dxa"/>
          </w:tcPr>
          <w:p w:rsidR="00543825" w:rsidRDefault="00D24BEF">
            <w:r>
              <w:t>EN9096</w:t>
            </w:r>
          </w:p>
          <w:p w:rsidR="00D24BEF" w:rsidRDefault="00D24BEF">
            <w:r w:rsidRPr="00D24BEF">
              <w:rPr>
                <w:color w:val="FF0000"/>
              </w:rPr>
              <w:t>(Overlap)</w:t>
            </w:r>
          </w:p>
        </w:tc>
        <w:tc>
          <w:tcPr>
            <w:tcW w:w="1423" w:type="dxa"/>
          </w:tcPr>
          <w:p w:rsidR="00543825" w:rsidRDefault="00D24BEF">
            <w:r>
              <w:t>Drew Smith</w:t>
            </w:r>
          </w:p>
        </w:tc>
        <w:tc>
          <w:tcPr>
            <w:tcW w:w="2310" w:type="dxa"/>
          </w:tcPr>
          <w:p w:rsidR="00543825" w:rsidRDefault="00D24BEF">
            <w:r>
              <w:t>Provided cost analysis</w:t>
            </w:r>
          </w:p>
        </w:tc>
        <w:tc>
          <w:tcPr>
            <w:tcW w:w="4790" w:type="dxa"/>
          </w:tcPr>
          <w:p w:rsidR="00543825" w:rsidRDefault="00D24BEF">
            <w:r w:rsidRPr="00D24BEF">
              <w:t>Cost increase of $500-2,000/home</w:t>
            </w:r>
          </w:p>
        </w:tc>
      </w:tr>
    </w:tbl>
    <w:p w:rsidR="00543825" w:rsidRDefault="00543825">
      <w:bookmarkStart w:id="0" w:name="_GoBack"/>
      <w:bookmarkEnd w:id="0"/>
    </w:p>
    <w:sectPr w:rsidR="0054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25"/>
    <w:rsid w:val="00462310"/>
    <w:rsid w:val="00543825"/>
    <w:rsid w:val="00934B87"/>
    <w:rsid w:val="00A25280"/>
    <w:rsid w:val="00D24BEF"/>
    <w:rsid w:val="00F0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dcterms:created xsi:type="dcterms:W3CDTF">2021-06-28T21:42:00Z</dcterms:created>
  <dcterms:modified xsi:type="dcterms:W3CDTF">2021-06-28T22:15:00Z</dcterms:modified>
</cp:coreProperties>
</file>