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1EE" w:rsidRDefault="00B649F3">
      <w:pPr>
        <w:rPr>
          <w:b/>
          <w:sz w:val="28"/>
          <w:szCs w:val="28"/>
        </w:rPr>
      </w:pPr>
      <w:r>
        <w:rPr>
          <w:b/>
          <w:sz w:val="28"/>
          <w:szCs w:val="28"/>
        </w:rPr>
        <w:t xml:space="preserve">Energy </w:t>
      </w:r>
      <w:r w:rsidRPr="00675DC0">
        <w:rPr>
          <w:b/>
          <w:sz w:val="28"/>
          <w:szCs w:val="28"/>
        </w:rPr>
        <w:t>Technical Advisory Committee</w:t>
      </w:r>
      <w:r w:rsidR="00B51DD8">
        <w:rPr>
          <w:b/>
          <w:sz w:val="28"/>
          <w:szCs w:val="28"/>
        </w:rPr>
        <w:t xml:space="preserve"> (TAC)</w:t>
      </w:r>
      <w:r>
        <w:rPr>
          <w:b/>
          <w:sz w:val="28"/>
          <w:szCs w:val="28"/>
        </w:rPr>
        <w:t xml:space="preserve"> / Electrical</w:t>
      </w:r>
      <w:r w:rsidR="00B51DD8">
        <w:rPr>
          <w:b/>
          <w:sz w:val="28"/>
          <w:szCs w:val="28"/>
        </w:rPr>
        <w:t xml:space="preserve"> TAC</w:t>
      </w:r>
      <w:r>
        <w:rPr>
          <w:b/>
          <w:sz w:val="28"/>
          <w:szCs w:val="28"/>
        </w:rPr>
        <w:t xml:space="preserve">  – Comments</w:t>
      </w:r>
    </w:p>
    <w:p w:rsidR="00B649F3" w:rsidRDefault="00B649F3">
      <w:pPr>
        <w:rPr>
          <w:szCs w:val="22"/>
        </w:rPr>
      </w:pPr>
    </w:p>
    <w:p w:rsidR="00B649F3" w:rsidRDefault="00B649F3">
      <w:pPr>
        <w:rPr>
          <w:szCs w:val="22"/>
        </w:rPr>
      </w:pPr>
    </w:p>
    <w:p w:rsidR="00B649F3" w:rsidRDefault="00B649F3">
      <w:pPr>
        <w:rPr>
          <w:szCs w:val="22"/>
        </w:rPr>
      </w:pPr>
    </w:p>
    <w:p w:rsidR="00B649F3" w:rsidRPr="00B649F3" w:rsidRDefault="00B649F3">
      <w:pPr>
        <w:rPr>
          <w:rFonts w:cs="Arial"/>
          <w:szCs w:val="22"/>
        </w:rPr>
      </w:pPr>
      <w:r w:rsidRPr="00B649F3">
        <w:rPr>
          <w:rFonts w:cs="Arial"/>
          <w:b/>
          <w:bCs/>
          <w:color w:val="FF0000"/>
          <w:sz w:val="24"/>
          <w:szCs w:val="24"/>
        </w:rPr>
        <w:t>7th Edition (2020) Florida Building Code,</w:t>
      </w:r>
      <w:r>
        <w:rPr>
          <w:rFonts w:cs="Arial"/>
          <w:b/>
          <w:bCs/>
          <w:color w:val="FF0000"/>
          <w:sz w:val="24"/>
          <w:szCs w:val="24"/>
        </w:rPr>
        <w:t xml:space="preserve"> Energy Conservation</w:t>
      </w:r>
    </w:p>
    <w:p w:rsidR="00B649F3" w:rsidRDefault="00B649F3">
      <w:pPr>
        <w:rPr>
          <w:szCs w:val="22"/>
        </w:rPr>
      </w:pPr>
    </w:p>
    <w:p w:rsidR="00192698" w:rsidRPr="00E94565" w:rsidRDefault="00192698">
      <w:pPr>
        <w:rPr>
          <w:b/>
          <w:szCs w:val="22"/>
        </w:rPr>
      </w:pPr>
    </w:p>
    <w:p w:rsidR="00B649F3" w:rsidRPr="00E94565" w:rsidRDefault="008F63E8">
      <w:pPr>
        <w:rPr>
          <w:b/>
          <w:color w:val="FF0000"/>
          <w:szCs w:val="22"/>
          <w:u w:val="single"/>
        </w:rPr>
      </w:pPr>
      <w:r w:rsidRPr="00E94565">
        <w:rPr>
          <w:b/>
          <w:color w:val="FF0000"/>
          <w:szCs w:val="22"/>
          <w:u w:val="single"/>
        </w:rPr>
        <w:t>EN</w:t>
      </w:r>
      <w:r w:rsidR="008D28B9" w:rsidRPr="00E94565">
        <w:rPr>
          <w:b/>
          <w:color w:val="FF0000"/>
          <w:szCs w:val="22"/>
          <w:u w:val="single"/>
        </w:rPr>
        <w:t>-ER</w:t>
      </w:r>
      <w:r w:rsidR="00B649F3" w:rsidRPr="00E94565">
        <w:rPr>
          <w:b/>
          <w:color w:val="FF0000"/>
          <w:szCs w:val="22"/>
          <w:u w:val="single"/>
        </w:rPr>
        <w:t>-</w:t>
      </w:r>
      <w:r w:rsidR="008D28B9" w:rsidRPr="00E94565">
        <w:rPr>
          <w:b/>
          <w:color w:val="FF0000"/>
          <w:szCs w:val="22"/>
          <w:u w:val="single"/>
        </w:rPr>
        <w:t xml:space="preserve">Ch. 4/6 - </w:t>
      </w:r>
      <w:r w:rsidR="00B649F3" w:rsidRPr="00E94565">
        <w:rPr>
          <w:b/>
          <w:color w:val="FF0000"/>
          <w:szCs w:val="22"/>
          <w:u w:val="single"/>
        </w:rPr>
        <w:t>Comment #1</w:t>
      </w:r>
    </w:p>
    <w:p w:rsidR="00B649F3" w:rsidRDefault="00B649F3" w:rsidP="00B649F3">
      <w:pPr>
        <w:widowControl w:val="0"/>
        <w:autoSpaceDE w:val="0"/>
        <w:autoSpaceDN w:val="0"/>
        <w:spacing w:before="79" w:line="237" w:lineRule="auto"/>
        <w:ind w:left="316" w:right="273"/>
        <w:jc w:val="center"/>
        <w:rPr>
          <w:rFonts w:ascii="Times New Roman" w:eastAsia="Times New Roman" w:hAnsi="Times New Roman"/>
          <w:b/>
          <w:sz w:val="24"/>
          <w:szCs w:val="22"/>
          <w:lang w:bidi="en-US"/>
        </w:rPr>
      </w:pPr>
    </w:p>
    <w:p w:rsidR="00EF5910" w:rsidRDefault="00EF5910" w:rsidP="00EF5910">
      <w:pPr>
        <w:spacing w:before="79" w:line="237" w:lineRule="auto"/>
        <w:ind w:left="316" w:right="273"/>
        <w:rPr>
          <w:b/>
          <w:sz w:val="24"/>
        </w:rPr>
      </w:pPr>
      <w:r>
        <w:rPr>
          <w:b/>
          <w:sz w:val="24"/>
        </w:rPr>
        <w:t xml:space="preserve">Jeff Sonne - </w:t>
      </w:r>
      <w:r w:rsidR="00FD2AED">
        <w:rPr>
          <w:b/>
          <w:sz w:val="24"/>
        </w:rPr>
        <w:t>FSEC</w:t>
      </w:r>
      <w:r>
        <w:rPr>
          <w:b/>
          <w:sz w:val="24"/>
        </w:rPr>
        <w:t xml:space="preserve"> </w:t>
      </w:r>
    </w:p>
    <w:p w:rsidR="00EF5910" w:rsidRDefault="00EF5910" w:rsidP="00EF5910">
      <w:pPr>
        <w:spacing w:before="79" w:line="237" w:lineRule="auto"/>
        <w:ind w:left="316" w:right="273"/>
        <w:rPr>
          <w:b/>
          <w:sz w:val="24"/>
        </w:rPr>
      </w:pPr>
    </w:p>
    <w:p w:rsidR="00FD2AED" w:rsidRDefault="00FD2AED" w:rsidP="00FD2AED">
      <w:pPr>
        <w:spacing w:before="79" w:line="237" w:lineRule="auto"/>
        <w:ind w:left="316" w:right="273"/>
        <w:jc w:val="center"/>
        <w:rPr>
          <w:sz w:val="24"/>
        </w:rPr>
      </w:pPr>
      <w:r>
        <w:rPr>
          <w:b/>
          <w:sz w:val="24"/>
        </w:rPr>
        <w:t xml:space="preserve"> ANSI/RESNET/ICC 301 Comments for April 2020 Rule Development Workshop </w:t>
      </w:r>
      <w:r>
        <w:rPr>
          <w:color w:val="FF0000"/>
          <w:sz w:val="24"/>
        </w:rPr>
        <w:t>[Same as comments for February 2020 Workshop, except new ERI compliance guest suite exception language added; additions to February Workshop comments shown in red.]</w:t>
      </w:r>
    </w:p>
    <w:p w:rsidR="00FD2AED" w:rsidRDefault="00FD2AED" w:rsidP="00FD2AED">
      <w:pPr>
        <w:pStyle w:val="BodyText"/>
        <w:spacing w:before="1"/>
      </w:pPr>
    </w:p>
    <w:p w:rsidR="00FD2AED" w:rsidRDefault="00FD2AED" w:rsidP="00FD2AED">
      <w:pPr>
        <w:pStyle w:val="ListParagraph"/>
        <w:numPr>
          <w:ilvl w:val="0"/>
          <w:numId w:val="4"/>
        </w:numPr>
        <w:tabs>
          <w:tab w:val="left" w:pos="380"/>
        </w:tabs>
        <w:ind w:right="199" w:firstLine="0"/>
        <w:rPr>
          <w:sz w:val="24"/>
        </w:rPr>
      </w:pPr>
      <w:r>
        <w:rPr>
          <w:b/>
          <w:sz w:val="24"/>
        </w:rPr>
        <w:t xml:space="preserve">Revisit mod 7597: </w:t>
      </w:r>
      <w:r>
        <w:rPr>
          <w:sz w:val="24"/>
        </w:rPr>
        <w:t>alt language mod A3 referencing ANSI/RESNET/ICC 301 Addendum A- 2015 was approved; we would like to have alt language A4 reconsidered. A4 makes the same service water heating calculation change as A3 but</w:t>
      </w:r>
      <w:r>
        <w:rPr>
          <w:spacing w:val="-5"/>
          <w:sz w:val="24"/>
        </w:rPr>
        <w:t xml:space="preserve"> </w:t>
      </w:r>
      <w:r>
        <w:rPr>
          <w:sz w:val="24"/>
        </w:rPr>
        <w:t>would:</w:t>
      </w:r>
    </w:p>
    <w:p w:rsidR="00FD2AED" w:rsidRDefault="00FD2AED" w:rsidP="00FD2AED">
      <w:pPr>
        <w:pStyle w:val="BodyText"/>
      </w:pPr>
    </w:p>
    <w:p w:rsidR="00FD2AED" w:rsidRDefault="00FD2AED" w:rsidP="00FD2AED">
      <w:pPr>
        <w:pStyle w:val="ListParagraph"/>
        <w:numPr>
          <w:ilvl w:val="0"/>
          <w:numId w:val="3"/>
        </w:numPr>
        <w:tabs>
          <w:tab w:val="left" w:pos="260"/>
        </w:tabs>
        <w:ind w:firstLine="0"/>
        <w:rPr>
          <w:sz w:val="24"/>
        </w:rPr>
      </w:pPr>
      <w:r>
        <w:rPr>
          <w:sz w:val="24"/>
        </w:rPr>
        <w:t>Change the chapter 6 [RE] reference listing for ANSI/RESNET/ICC 301 from the 2014 to 2019 version</w:t>
      </w:r>
    </w:p>
    <w:p w:rsidR="00FD2AED" w:rsidRDefault="00FD2AED" w:rsidP="00FD2AED">
      <w:pPr>
        <w:pStyle w:val="ListParagraph"/>
        <w:numPr>
          <w:ilvl w:val="0"/>
          <w:numId w:val="3"/>
        </w:numPr>
        <w:tabs>
          <w:tab w:val="left" w:pos="260"/>
        </w:tabs>
        <w:ind w:right="390" w:firstLine="0"/>
        <w:rPr>
          <w:sz w:val="24"/>
        </w:rPr>
      </w:pPr>
      <w:r>
        <w:rPr>
          <w:sz w:val="24"/>
        </w:rPr>
        <w:t>Since Addendum A-2015 is included in ANSI/RESNET/ICC 301-2019, remove</w:t>
      </w:r>
      <w:r>
        <w:rPr>
          <w:spacing w:val="-20"/>
          <w:sz w:val="24"/>
        </w:rPr>
        <w:t xml:space="preserve"> </w:t>
      </w:r>
      <w:r>
        <w:rPr>
          <w:sz w:val="24"/>
        </w:rPr>
        <w:t>"Addendum A-2015" language a) from the service water heating section of Table R405.5.2(1), b) from Section R406.4, and c) from chapter 6</w:t>
      </w:r>
      <w:r>
        <w:rPr>
          <w:spacing w:val="-3"/>
          <w:sz w:val="24"/>
        </w:rPr>
        <w:t xml:space="preserve"> </w:t>
      </w:r>
      <w:r>
        <w:rPr>
          <w:sz w:val="24"/>
        </w:rPr>
        <w:t>[RE].</w:t>
      </w:r>
    </w:p>
    <w:p w:rsidR="00FD2AED" w:rsidRDefault="00FD2AED" w:rsidP="00FD2AED">
      <w:pPr>
        <w:pStyle w:val="BodyText"/>
      </w:pPr>
    </w:p>
    <w:p w:rsidR="00FD2AED" w:rsidRDefault="00FD2AED" w:rsidP="00FD2AED">
      <w:pPr>
        <w:pStyle w:val="ListParagraph"/>
        <w:numPr>
          <w:ilvl w:val="0"/>
          <w:numId w:val="4"/>
        </w:numPr>
        <w:tabs>
          <w:tab w:val="left" w:pos="380"/>
        </w:tabs>
        <w:ind w:right="288" w:firstLine="0"/>
        <w:rPr>
          <w:sz w:val="24"/>
        </w:rPr>
      </w:pPr>
      <w:r>
        <w:rPr>
          <w:b/>
          <w:sz w:val="24"/>
        </w:rPr>
        <w:t xml:space="preserve">Reference </w:t>
      </w:r>
      <w:r>
        <w:rPr>
          <w:sz w:val="24"/>
        </w:rPr>
        <w:t xml:space="preserve">ANSI/RESNET/ICC 301-2019 </w:t>
      </w:r>
      <w:r>
        <w:rPr>
          <w:b/>
          <w:sz w:val="24"/>
        </w:rPr>
        <w:t xml:space="preserve">Addendum A-2019 </w:t>
      </w:r>
      <w:r>
        <w:rPr>
          <w:sz w:val="24"/>
        </w:rPr>
        <w:t>in chapter 6 [RE] and in ERI Section R406.4 as</w:t>
      </w:r>
      <w:r>
        <w:rPr>
          <w:spacing w:val="-1"/>
          <w:sz w:val="24"/>
        </w:rPr>
        <w:t xml:space="preserve"> </w:t>
      </w:r>
      <w:r>
        <w:rPr>
          <w:sz w:val="24"/>
        </w:rPr>
        <w:t>follows:</w:t>
      </w:r>
    </w:p>
    <w:p w:rsidR="00FD2AED" w:rsidRDefault="00FD2AED" w:rsidP="00FD2AED">
      <w:pPr>
        <w:pStyle w:val="BodyText"/>
        <w:spacing w:before="10"/>
      </w:pPr>
    </w:p>
    <w:p w:rsidR="00FD2AED" w:rsidRDefault="00FD2AED" w:rsidP="00FD2AED">
      <w:pPr>
        <w:ind w:left="480"/>
        <w:rPr>
          <w:b/>
          <w:sz w:val="24"/>
        </w:rPr>
      </w:pPr>
      <w:r>
        <w:rPr>
          <w:b/>
          <w:sz w:val="24"/>
        </w:rPr>
        <w:t>R406.4 ERI-based compliance.</w:t>
      </w:r>
    </w:p>
    <w:p w:rsidR="00FD2AED" w:rsidRDefault="00FD2AED" w:rsidP="00FD2AED">
      <w:pPr>
        <w:pStyle w:val="BodyText"/>
        <w:spacing w:before="115"/>
        <w:ind w:left="480" w:right="438"/>
      </w:pPr>
      <w:r>
        <w:t xml:space="preserve">The ERI for the </w:t>
      </w:r>
      <w:r>
        <w:rPr>
          <w:i/>
        </w:rPr>
        <w:t xml:space="preserve">rated design </w:t>
      </w:r>
      <w:r>
        <w:t>shall be determined in accordance with ANSI/RESNET/ICC 301, including Addendum A-201</w:t>
      </w:r>
      <w:r>
        <w:rPr>
          <w:strike/>
        </w:rPr>
        <w:t>5</w:t>
      </w:r>
      <w:r>
        <w:rPr>
          <w:u w:val="single"/>
        </w:rPr>
        <w:t>9</w:t>
      </w:r>
      <w:r>
        <w:t>, and be shown to have an ERI less than or equal to the appropriate value listed in Table</w:t>
      </w:r>
      <w:r>
        <w:rPr>
          <w:spacing w:val="-5"/>
        </w:rPr>
        <w:t xml:space="preserve"> </w:t>
      </w:r>
      <w:r>
        <w:t>R406.4.</w:t>
      </w:r>
    </w:p>
    <w:p w:rsidR="00FD2AED" w:rsidRDefault="00FD2AED" w:rsidP="00FD2AED">
      <w:pPr>
        <w:spacing w:before="118" w:line="343" w:lineRule="auto"/>
        <w:ind w:left="480" w:right="550" w:firstLine="271"/>
        <w:rPr>
          <w:sz w:val="24"/>
        </w:rPr>
      </w:pPr>
      <w:r>
        <w:rPr>
          <w:b/>
          <w:color w:val="FF0000"/>
          <w:sz w:val="24"/>
          <w:u w:val="single" w:color="FF0000"/>
        </w:rPr>
        <w:t xml:space="preserve">Exception: </w:t>
      </w:r>
      <w:r>
        <w:rPr>
          <w:color w:val="FF0000"/>
          <w:sz w:val="24"/>
          <w:u w:val="single" w:color="FF0000"/>
        </w:rPr>
        <w:t xml:space="preserve">ERI-based compliance shall not be used for </w:t>
      </w:r>
      <w:r>
        <w:rPr>
          <w:i/>
          <w:color w:val="FF0000"/>
          <w:sz w:val="24"/>
          <w:u w:val="single" w:color="FF0000"/>
        </w:rPr>
        <w:t xml:space="preserve">guest suites </w:t>
      </w:r>
      <w:r>
        <w:rPr>
          <w:color w:val="FF0000"/>
          <w:sz w:val="24"/>
          <w:u w:val="single" w:color="FF0000"/>
        </w:rPr>
        <w:t>without kitchens.</w:t>
      </w:r>
      <w:r>
        <w:rPr>
          <w:color w:val="FF0000"/>
          <w:sz w:val="24"/>
        </w:rPr>
        <w:t xml:space="preserve"> </w:t>
      </w:r>
      <w:r>
        <w:rPr>
          <w:sz w:val="24"/>
        </w:rPr>
        <w:t>[No other changes to section.]</w:t>
      </w:r>
    </w:p>
    <w:p w:rsidR="00FD2AED" w:rsidRDefault="00FD2AED" w:rsidP="00FD2AED">
      <w:pPr>
        <w:pStyle w:val="ListParagraph"/>
        <w:numPr>
          <w:ilvl w:val="0"/>
          <w:numId w:val="4"/>
        </w:numPr>
        <w:tabs>
          <w:tab w:val="left" w:pos="380"/>
        </w:tabs>
        <w:spacing w:before="159"/>
        <w:ind w:right="210" w:firstLine="0"/>
        <w:rPr>
          <w:color w:val="FF0000"/>
          <w:sz w:val="24"/>
        </w:rPr>
      </w:pPr>
      <w:r>
        <w:rPr>
          <w:b/>
          <w:color w:val="FF0000"/>
          <w:sz w:val="24"/>
        </w:rPr>
        <w:t xml:space="preserve">Add definition for guest suite </w:t>
      </w:r>
      <w:r>
        <w:rPr>
          <w:color w:val="FF0000"/>
          <w:sz w:val="24"/>
        </w:rPr>
        <w:t>to Florida Building Code, Energy Conservation Section R202 General Definitions as</w:t>
      </w:r>
      <w:r>
        <w:rPr>
          <w:color w:val="FF0000"/>
          <w:spacing w:val="-1"/>
          <w:sz w:val="24"/>
        </w:rPr>
        <w:t xml:space="preserve"> </w:t>
      </w:r>
      <w:r>
        <w:rPr>
          <w:color w:val="FF0000"/>
          <w:sz w:val="24"/>
        </w:rPr>
        <w:t>follows:</w:t>
      </w:r>
    </w:p>
    <w:p w:rsidR="00FD2AED" w:rsidRDefault="00FD2AED" w:rsidP="00FD2AED">
      <w:pPr>
        <w:pStyle w:val="BodyText"/>
        <w:spacing w:before="9"/>
        <w:rPr>
          <w:sz w:val="20"/>
        </w:rPr>
      </w:pPr>
    </w:p>
    <w:p w:rsidR="00FD2AED" w:rsidRDefault="00FD2AED" w:rsidP="00FD2AED">
      <w:pPr>
        <w:pStyle w:val="BodyText"/>
        <w:spacing w:before="1"/>
        <w:ind w:left="480" w:right="609"/>
      </w:pPr>
      <w:r>
        <w:rPr>
          <w:b/>
          <w:color w:val="FF0000"/>
          <w:u w:val="single" w:color="FF0000"/>
        </w:rPr>
        <w:t xml:space="preserve">Guest Suite. </w:t>
      </w:r>
      <w:r>
        <w:rPr>
          <w:color w:val="FF0000"/>
          <w:u w:val="single" w:color="FF0000"/>
        </w:rPr>
        <w:t>A bedroom or sleeping area without kitchen designated as an amenity area</w:t>
      </w:r>
      <w:r>
        <w:rPr>
          <w:color w:val="FF0000"/>
        </w:rPr>
        <w:t xml:space="preserve"> </w:t>
      </w:r>
      <w:r>
        <w:rPr>
          <w:color w:val="FF0000"/>
          <w:u w:val="single" w:color="FF0000"/>
        </w:rPr>
        <w:t>for use of residents within a residential structure.</w:t>
      </w:r>
    </w:p>
    <w:p w:rsidR="00FD2AED" w:rsidRDefault="00FD2AED" w:rsidP="00FD2AED">
      <w:pPr>
        <w:pStyle w:val="BodyText"/>
        <w:spacing w:before="2"/>
        <w:rPr>
          <w:sz w:val="25"/>
        </w:rPr>
      </w:pPr>
    </w:p>
    <w:p w:rsidR="00FD2AED" w:rsidRDefault="00FD2AED" w:rsidP="00FD2AED">
      <w:pPr>
        <w:pStyle w:val="BodyText"/>
        <w:spacing w:before="90" w:line="259" w:lineRule="auto"/>
        <w:ind w:left="119" w:right="84"/>
      </w:pPr>
      <w:r>
        <w:rPr>
          <w:b/>
        </w:rPr>
        <w:t xml:space="preserve">Rationale for all changes: </w:t>
      </w:r>
      <w:r>
        <w:t xml:space="preserve">ANSI/RESNET/ICC 301-2019 brings Florida code up to the latest standard, and also allows Addendum A-2019 to be referenced. Addendum A-2019 better defines current appliance characteristics which will allow currently used appliance label data to be entered into code software without requiring conversion, and will also help reduce ERI calculation discrepancies among code software vendors. </w:t>
      </w:r>
      <w:r>
        <w:rPr>
          <w:color w:val="FF0000"/>
        </w:rPr>
        <w:t>Guest suite exception included to address Florida Home Builders Association concerns.</w:t>
      </w:r>
    </w:p>
    <w:p w:rsidR="00750450" w:rsidRDefault="00750450" w:rsidP="00750450">
      <w:pPr>
        <w:pStyle w:val="Default"/>
      </w:pPr>
    </w:p>
    <w:p w:rsidR="00750450" w:rsidRDefault="00750450" w:rsidP="00750450">
      <w:pPr>
        <w:pStyle w:val="Default"/>
      </w:pPr>
    </w:p>
    <w:p w:rsidR="00750450" w:rsidRDefault="00750450" w:rsidP="00750450">
      <w:pPr>
        <w:pStyle w:val="Default"/>
        <w:rPr>
          <w:szCs w:val="22"/>
        </w:rPr>
      </w:pPr>
    </w:p>
    <w:p w:rsidR="00F22EFB" w:rsidRDefault="00F22EFB">
      <w:pPr>
        <w:rPr>
          <w:szCs w:val="22"/>
        </w:rPr>
      </w:pPr>
    </w:p>
    <w:p w:rsidR="00F22EFB" w:rsidRPr="00D661B0" w:rsidRDefault="00F22EFB" w:rsidP="00F22EFB">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947386">
        <w:rPr>
          <w:rFonts w:eastAsia="Times New Roman" w:cs="Arial"/>
          <w:b/>
          <w:bCs/>
          <w:color w:val="000000"/>
          <w:kern w:val="36"/>
          <w:sz w:val="21"/>
          <w:szCs w:val="21"/>
        </w:rPr>
        <w:t xml:space="preserve"> AS</w:t>
      </w:r>
    </w:p>
    <w:p w:rsidR="00F22EFB" w:rsidRDefault="00F22EFB" w:rsidP="00F22EFB">
      <w:pPr>
        <w:shd w:val="clear" w:color="auto" w:fill="FFFFFF"/>
        <w:outlineLvl w:val="0"/>
        <w:rPr>
          <w:rFonts w:eastAsia="Times New Roman" w:cs="Arial"/>
          <w:bCs/>
          <w:color w:val="000000"/>
          <w:kern w:val="36"/>
          <w:sz w:val="21"/>
          <w:szCs w:val="21"/>
          <w:u w:val="single"/>
        </w:rPr>
      </w:pPr>
    </w:p>
    <w:p w:rsidR="00F22EFB" w:rsidRPr="00D661B0" w:rsidRDefault="00F22EFB" w:rsidP="00F22EFB">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B649F3" w:rsidRPr="00E94565" w:rsidRDefault="00B649F3">
      <w:pPr>
        <w:rPr>
          <w:b/>
          <w:szCs w:val="22"/>
        </w:rPr>
      </w:pPr>
    </w:p>
    <w:p w:rsidR="00F22EFB" w:rsidRDefault="008F63E8">
      <w:pPr>
        <w:rPr>
          <w:b/>
          <w:color w:val="FF0000"/>
          <w:szCs w:val="22"/>
          <w:u w:val="single"/>
        </w:rPr>
      </w:pPr>
      <w:r w:rsidRPr="00E94565">
        <w:rPr>
          <w:b/>
          <w:color w:val="FF0000"/>
          <w:szCs w:val="22"/>
          <w:u w:val="single"/>
        </w:rPr>
        <w:t>EN</w:t>
      </w:r>
      <w:r w:rsidR="00B51DD8" w:rsidRPr="00E94565">
        <w:rPr>
          <w:b/>
          <w:color w:val="FF0000"/>
          <w:szCs w:val="22"/>
          <w:u w:val="single"/>
        </w:rPr>
        <w:t>-EC-</w:t>
      </w:r>
      <w:r w:rsidR="008D28B9" w:rsidRPr="00E94565">
        <w:rPr>
          <w:b/>
          <w:color w:val="FF0000"/>
          <w:szCs w:val="22"/>
          <w:u w:val="single"/>
        </w:rPr>
        <w:t>Ch. 4 - Comment #2</w:t>
      </w:r>
    </w:p>
    <w:p w:rsidR="00EF5910" w:rsidRDefault="00EF5910">
      <w:pPr>
        <w:rPr>
          <w:b/>
          <w:color w:val="FF0000"/>
          <w:szCs w:val="22"/>
          <w:u w:val="single"/>
        </w:rPr>
      </w:pPr>
    </w:p>
    <w:p w:rsidR="00EF5910" w:rsidRDefault="00EF5910" w:rsidP="00EF5910">
      <w:pPr>
        <w:spacing w:before="79" w:line="237" w:lineRule="auto"/>
        <w:ind w:left="316" w:right="273"/>
        <w:rPr>
          <w:b/>
          <w:sz w:val="24"/>
        </w:rPr>
      </w:pPr>
      <w:r>
        <w:rPr>
          <w:b/>
          <w:sz w:val="24"/>
        </w:rPr>
        <w:t xml:space="preserve">Jeff Sonne - FSEC </w:t>
      </w:r>
    </w:p>
    <w:p w:rsidR="00EF5910" w:rsidRPr="00E94565" w:rsidRDefault="00EF5910">
      <w:pPr>
        <w:rPr>
          <w:b/>
          <w:color w:val="FF0000"/>
          <w:szCs w:val="22"/>
        </w:rPr>
      </w:pPr>
    </w:p>
    <w:p w:rsidR="00F22EFB" w:rsidRPr="00B649F3" w:rsidRDefault="00F22EFB">
      <w:pPr>
        <w:rPr>
          <w:color w:val="FF0000"/>
          <w:szCs w:val="22"/>
        </w:rPr>
      </w:pPr>
    </w:p>
    <w:p w:rsidR="00F22EFB" w:rsidRPr="00F22EFB" w:rsidRDefault="00EF5910" w:rsidP="00F22EFB">
      <w:pPr>
        <w:widowControl w:val="0"/>
        <w:autoSpaceDE w:val="0"/>
        <w:autoSpaceDN w:val="0"/>
        <w:spacing w:before="84"/>
        <w:ind w:left="1396"/>
        <w:rPr>
          <w:rFonts w:eastAsia="Times New Roman" w:hAnsi="Times New Roman"/>
          <w:b/>
          <w:sz w:val="18"/>
          <w:szCs w:val="22"/>
        </w:rPr>
      </w:pPr>
      <w:r>
        <w:rPr>
          <w:rFonts w:eastAsia="Times New Roman" w:hAnsi="Times New Roman"/>
          <w:b/>
          <w:color w:val="00009F"/>
          <w:sz w:val="18"/>
          <w:szCs w:val="22"/>
        </w:rPr>
        <w:t>[</w:t>
      </w:r>
      <w:r w:rsidR="00F22EFB" w:rsidRPr="00F22EFB">
        <w:rPr>
          <w:rFonts w:eastAsia="Times New Roman" w:hAnsi="Times New Roman"/>
          <w:b/>
          <w:color w:val="00009F"/>
          <w:sz w:val="18"/>
          <w:szCs w:val="22"/>
        </w:rPr>
        <w:t xml:space="preserve"> Table C404.2 comments for April 2020 Rule Workshop are </w:t>
      </w:r>
      <w:r w:rsidR="00F22EFB" w:rsidRPr="00CF5BDB">
        <w:rPr>
          <w:rFonts w:eastAsia="Times New Roman" w:hAnsi="Times New Roman"/>
          <w:b/>
          <w:color w:val="00009F"/>
          <w:sz w:val="18"/>
          <w:szCs w:val="22"/>
          <w:highlight w:val="yellow"/>
        </w:rPr>
        <w:t>highlighted in yellow</w:t>
      </w:r>
      <w:r w:rsidR="00F22EFB" w:rsidRPr="00F22EFB">
        <w:rPr>
          <w:rFonts w:eastAsia="Times New Roman" w:hAnsi="Times New Roman"/>
          <w:b/>
          <w:color w:val="00009F"/>
          <w:sz w:val="18"/>
          <w:szCs w:val="22"/>
        </w:rPr>
        <w:t xml:space="preserve"> below.]</w:t>
      </w:r>
    </w:p>
    <w:p w:rsidR="00F22EFB" w:rsidRPr="00F22EFB" w:rsidRDefault="00F22EFB" w:rsidP="00F22EFB">
      <w:pPr>
        <w:widowControl w:val="0"/>
        <w:autoSpaceDE w:val="0"/>
        <w:autoSpaceDN w:val="0"/>
        <w:spacing w:before="9" w:line="249" w:lineRule="auto"/>
        <w:ind w:left="142" w:right="341" w:firstLine="46"/>
        <w:rPr>
          <w:rFonts w:eastAsia="Times New Roman"/>
          <w:sz w:val="18"/>
          <w:szCs w:val="22"/>
        </w:rPr>
      </w:pPr>
      <w:r w:rsidRPr="00F22EFB">
        <w:rPr>
          <w:rFonts w:eastAsia="Times New Roman"/>
          <w:color w:val="00009F"/>
          <w:sz w:val="18"/>
          <w:szCs w:val="22"/>
        </w:rPr>
        <w:t>[</w:t>
      </w:r>
      <w:r w:rsidRPr="00F22EFB">
        <w:rPr>
          <w:rFonts w:eastAsia="Times New Roman"/>
          <w:b/>
          <w:color w:val="00009F"/>
          <w:sz w:val="18"/>
          <w:szCs w:val="22"/>
        </w:rPr>
        <w:t xml:space="preserve">Rationale: </w:t>
      </w:r>
      <w:r w:rsidRPr="00F22EFB">
        <w:rPr>
          <w:rFonts w:eastAsia="Times New Roman"/>
          <w:color w:val="00009F"/>
          <w:sz w:val="18"/>
          <w:szCs w:val="22"/>
        </w:rPr>
        <w:t>Commas “,” are added after standby loss equations so “SL” is not mistakenly seen as being part of the equation. Other changes made to clarify table and accurately show various size categories, subcategory/rating conditions and footnotes, as needed.]</w:t>
      </w:r>
    </w:p>
    <w:p w:rsidR="00F22EFB" w:rsidRPr="00F22EFB" w:rsidRDefault="00F22EFB" w:rsidP="00F22EFB">
      <w:pPr>
        <w:widowControl w:val="0"/>
        <w:autoSpaceDE w:val="0"/>
        <w:autoSpaceDN w:val="0"/>
        <w:spacing w:before="91"/>
        <w:ind w:left="129"/>
        <w:outlineLvl w:val="0"/>
        <w:rPr>
          <w:rFonts w:eastAsia="Arial" w:cs="Arial"/>
          <w:b/>
          <w:bCs/>
          <w:sz w:val="16"/>
          <w:szCs w:val="16"/>
        </w:rPr>
      </w:pPr>
      <w:r w:rsidRPr="00F22EFB">
        <w:rPr>
          <w:rFonts w:eastAsia="Arial" w:cs="Arial"/>
          <w:b/>
          <w:bCs/>
          <w:sz w:val="16"/>
          <w:szCs w:val="16"/>
        </w:rPr>
        <w:t>COMMERCIAL ENERGY EFFICIENCY</w:t>
      </w:r>
    </w:p>
    <w:p w:rsidR="00F22EFB" w:rsidRPr="00F22EFB" w:rsidRDefault="00F22EFB" w:rsidP="00F22EFB">
      <w:pPr>
        <w:widowControl w:val="0"/>
        <w:autoSpaceDE w:val="0"/>
        <w:autoSpaceDN w:val="0"/>
        <w:spacing w:before="93" w:line="182" w:lineRule="exact"/>
        <w:ind w:left="2452" w:right="3030"/>
        <w:jc w:val="center"/>
        <w:rPr>
          <w:rFonts w:eastAsia="Times New Roman" w:hAnsi="Times New Roman"/>
          <w:b/>
          <w:sz w:val="16"/>
          <w:szCs w:val="22"/>
        </w:rPr>
      </w:pPr>
      <w:r w:rsidRPr="00F22EFB">
        <w:rPr>
          <w:rFonts w:eastAsia="Times New Roman" w:hAnsi="Times New Roman"/>
          <w:b/>
          <w:sz w:val="16"/>
          <w:szCs w:val="22"/>
        </w:rPr>
        <w:t>TABLE C404.2</w:t>
      </w:r>
    </w:p>
    <w:p w:rsidR="00F22EFB" w:rsidRPr="00F22EFB" w:rsidRDefault="00F22EFB" w:rsidP="00F22EFB">
      <w:pPr>
        <w:widowControl w:val="0"/>
        <w:autoSpaceDE w:val="0"/>
        <w:autoSpaceDN w:val="0"/>
        <w:spacing w:after="33" w:line="182" w:lineRule="exact"/>
        <w:ind w:left="2452" w:right="3030"/>
        <w:jc w:val="center"/>
        <w:rPr>
          <w:rFonts w:eastAsia="Times New Roman" w:hAnsi="Times New Roman"/>
          <w:b/>
          <w:sz w:val="16"/>
          <w:szCs w:val="22"/>
        </w:rPr>
      </w:pPr>
      <w:r w:rsidRPr="00F22EFB">
        <w:rPr>
          <w:rFonts w:eastAsia="Times New Roman" w:hAnsi="Times New Roman"/>
          <w:b/>
          <w:sz w:val="16"/>
          <w:szCs w:val="22"/>
        </w:rPr>
        <w:t>MINIMUM PERFORMANCE OF WATER-HEATING EQUIPMENT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
        <w:gridCol w:w="1136"/>
        <w:gridCol w:w="1598"/>
        <w:gridCol w:w="1629"/>
        <w:gridCol w:w="1127"/>
        <w:gridCol w:w="2353"/>
        <w:gridCol w:w="2000"/>
      </w:tblGrid>
      <w:tr w:rsidR="00F22EFB" w:rsidRPr="00F22EFB" w:rsidTr="001300A8">
        <w:trPr>
          <w:trHeight w:val="422"/>
        </w:trPr>
        <w:tc>
          <w:tcPr>
            <w:tcW w:w="1689" w:type="dxa"/>
            <w:gridSpan w:val="2"/>
          </w:tcPr>
          <w:p w:rsidR="00F22EFB" w:rsidRPr="00F22EFB" w:rsidRDefault="00F22EFB" w:rsidP="00F22EFB">
            <w:pPr>
              <w:widowControl w:val="0"/>
              <w:autoSpaceDE w:val="0"/>
              <w:autoSpaceDN w:val="0"/>
              <w:spacing w:before="113"/>
              <w:ind w:left="227"/>
              <w:rPr>
                <w:rFonts w:eastAsia="Times New Roman" w:hAnsi="Times New Roman"/>
                <w:b/>
                <w:sz w:val="14"/>
                <w:szCs w:val="22"/>
              </w:rPr>
            </w:pPr>
            <w:r w:rsidRPr="00F22EFB">
              <w:rPr>
                <w:rFonts w:eastAsia="Times New Roman" w:hAnsi="Times New Roman"/>
                <w:b/>
                <w:sz w:val="14"/>
                <w:szCs w:val="22"/>
              </w:rPr>
              <w:t>EQUIPMENT TYPE</w:t>
            </w:r>
          </w:p>
        </w:tc>
        <w:tc>
          <w:tcPr>
            <w:tcW w:w="1598" w:type="dxa"/>
          </w:tcPr>
          <w:p w:rsidR="00F22EFB" w:rsidRPr="00F22EFB" w:rsidRDefault="00F22EFB" w:rsidP="00F22EFB">
            <w:pPr>
              <w:widowControl w:val="0"/>
              <w:autoSpaceDE w:val="0"/>
              <w:autoSpaceDN w:val="0"/>
              <w:spacing w:before="34" w:line="160" w:lineRule="exact"/>
              <w:ind w:left="20" w:right="10"/>
              <w:jc w:val="center"/>
              <w:rPr>
                <w:rFonts w:eastAsia="Times New Roman" w:hAnsi="Times New Roman"/>
                <w:b/>
                <w:sz w:val="14"/>
                <w:szCs w:val="22"/>
              </w:rPr>
            </w:pPr>
            <w:r w:rsidRPr="00F22EFB">
              <w:rPr>
                <w:rFonts w:eastAsia="Times New Roman" w:hAnsi="Times New Roman"/>
                <w:b/>
                <w:sz w:val="14"/>
                <w:szCs w:val="22"/>
              </w:rPr>
              <w:t>SIZE CATEGORY</w:t>
            </w:r>
          </w:p>
          <w:p w:rsidR="00F22EFB" w:rsidRPr="00F22EFB" w:rsidRDefault="00F22EFB" w:rsidP="00F22EFB">
            <w:pPr>
              <w:widowControl w:val="0"/>
              <w:autoSpaceDE w:val="0"/>
              <w:autoSpaceDN w:val="0"/>
              <w:spacing w:line="160" w:lineRule="exact"/>
              <w:ind w:left="19" w:right="10"/>
              <w:jc w:val="center"/>
              <w:rPr>
                <w:rFonts w:eastAsia="Times New Roman" w:hAnsi="Times New Roman"/>
                <w:b/>
                <w:sz w:val="14"/>
                <w:szCs w:val="22"/>
              </w:rPr>
            </w:pPr>
            <w:r w:rsidRPr="00F22EFB">
              <w:rPr>
                <w:rFonts w:eastAsia="Times New Roman" w:hAnsi="Times New Roman"/>
                <w:b/>
                <w:sz w:val="14"/>
                <w:szCs w:val="22"/>
              </w:rPr>
              <w:t>(input)</w:t>
            </w:r>
          </w:p>
        </w:tc>
        <w:tc>
          <w:tcPr>
            <w:tcW w:w="1629" w:type="dxa"/>
          </w:tcPr>
          <w:p w:rsidR="00F22EFB" w:rsidRPr="00F22EFB" w:rsidRDefault="00F22EFB" w:rsidP="00F22EFB">
            <w:pPr>
              <w:widowControl w:val="0"/>
              <w:autoSpaceDE w:val="0"/>
              <w:autoSpaceDN w:val="0"/>
              <w:spacing w:before="36" w:line="235" w:lineRule="auto"/>
              <w:ind w:left="135" w:firstLine="11"/>
              <w:rPr>
                <w:rFonts w:eastAsia="Times New Roman" w:hAnsi="Times New Roman"/>
                <w:b/>
                <w:sz w:val="14"/>
                <w:szCs w:val="22"/>
              </w:rPr>
            </w:pPr>
            <w:r w:rsidRPr="00F22EFB">
              <w:rPr>
                <w:rFonts w:eastAsia="Times New Roman" w:hAnsi="Times New Roman"/>
                <w:b/>
                <w:sz w:val="14"/>
                <w:szCs w:val="22"/>
              </w:rPr>
              <w:t>SUBCATEGORY OR RATING CONDITION</w:t>
            </w:r>
          </w:p>
        </w:tc>
        <w:tc>
          <w:tcPr>
            <w:tcW w:w="1127" w:type="dxa"/>
          </w:tcPr>
          <w:p w:rsidR="00F22EFB" w:rsidRPr="00F22EFB" w:rsidRDefault="00F22EFB" w:rsidP="00F22EFB">
            <w:pPr>
              <w:widowControl w:val="0"/>
              <w:autoSpaceDE w:val="0"/>
              <w:autoSpaceDN w:val="0"/>
              <w:spacing w:before="36" w:line="235" w:lineRule="auto"/>
              <w:ind w:left="236" w:right="133" w:firstLine="112"/>
              <w:rPr>
                <w:rFonts w:eastAsia="Times New Roman" w:hAnsi="Times New Roman"/>
                <w:b/>
                <w:sz w:val="14"/>
                <w:szCs w:val="22"/>
              </w:rPr>
            </w:pPr>
            <w:r w:rsidRPr="00F22EFB">
              <w:rPr>
                <w:rFonts w:eastAsia="Times New Roman" w:hAnsi="Times New Roman"/>
                <w:b/>
                <w:color w:val="FF0000"/>
                <w:sz w:val="14"/>
                <w:szCs w:val="22"/>
              </w:rPr>
              <w:t xml:space="preserve">DRAW </w:t>
            </w:r>
            <w:r w:rsidRPr="00F22EFB">
              <w:rPr>
                <w:rFonts w:eastAsia="Times New Roman" w:hAnsi="Times New Roman"/>
                <w:b/>
                <w:color w:val="FF0000"/>
                <w:w w:val="95"/>
                <w:sz w:val="14"/>
                <w:szCs w:val="22"/>
              </w:rPr>
              <w:t>PATTERN</w:t>
            </w:r>
          </w:p>
        </w:tc>
        <w:tc>
          <w:tcPr>
            <w:tcW w:w="2353" w:type="dxa"/>
          </w:tcPr>
          <w:p w:rsidR="00F22EFB" w:rsidRPr="00F22EFB" w:rsidRDefault="00F22EFB" w:rsidP="00F22EFB">
            <w:pPr>
              <w:widowControl w:val="0"/>
              <w:autoSpaceDE w:val="0"/>
              <w:autoSpaceDN w:val="0"/>
              <w:spacing w:before="46" w:line="218" w:lineRule="auto"/>
              <w:ind w:left="674" w:hanging="44"/>
              <w:rPr>
                <w:rFonts w:eastAsia="Times New Roman" w:hAnsi="Times New Roman"/>
                <w:b/>
                <w:sz w:val="9"/>
                <w:szCs w:val="22"/>
              </w:rPr>
            </w:pPr>
            <w:r w:rsidRPr="00F22EFB">
              <w:rPr>
                <w:rFonts w:eastAsia="Times New Roman" w:hAnsi="Times New Roman"/>
                <w:b/>
                <w:w w:val="95"/>
                <w:sz w:val="14"/>
                <w:szCs w:val="22"/>
              </w:rPr>
              <w:t xml:space="preserve">PERFORMANCE </w:t>
            </w:r>
            <w:r w:rsidRPr="00F22EFB">
              <w:rPr>
                <w:rFonts w:eastAsia="Times New Roman" w:hAnsi="Times New Roman"/>
                <w:b/>
                <w:sz w:val="14"/>
                <w:szCs w:val="22"/>
              </w:rPr>
              <w:t>REQUIRED</w:t>
            </w:r>
            <w:r w:rsidRPr="00F22EFB">
              <w:rPr>
                <w:rFonts w:eastAsia="Times New Roman" w:hAnsi="Times New Roman"/>
                <w:b/>
                <w:position w:val="6"/>
                <w:sz w:val="9"/>
                <w:szCs w:val="22"/>
              </w:rPr>
              <w:t xml:space="preserve">a, b, </w:t>
            </w:r>
            <w:r w:rsidRPr="00F22EFB">
              <w:rPr>
                <w:rFonts w:eastAsia="Times New Roman" w:hAnsi="Times New Roman"/>
                <w:b/>
                <w:color w:val="FF0000"/>
                <w:position w:val="6"/>
                <w:sz w:val="9"/>
                <w:szCs w:val="22"/>
              </w:rPr>
              <w:t>c</w:t>
            </w:r>
          </w:p>
        </w:tc>
        <w:tc>
          <w:tcPr>
            <w:tcW w:w="2000" w:type="dxa"/>
          </w:tcPr>
          <w:p w:rsidR="00F22EFB" w:rsidRPr="00F22EFB" w:rsidRDefault="00F22EFB" w:rsidP="00F22EFB">
            <w:pPr>
              <w:widowControl w:val="0"/>
              <w:autoSpaceDE w:val="0"/>
              <w:autoSpaceDN w:val="0"/>
              <w:spacing w:before="36" w:line="235" w:lineRule="auto"/>
              <w:ind w:left="558" w:right="517" w:firstLine="266"/>
              <w:rPr>
                <w:rFonts w:eastAsia="Times New Roman" w:hAnsi="Times New Roman"/>
                <w:b/>
                <w:sz w:val="14"/>
                <w:szCs w:val="22"/>
              </w:rPr>
            </w:pPr>
            <w:r w:rsidRPr="00F22EFB">
              <w:rPr>
                <w:rFonts w:eastAsia="Times New Roman" w:hAnsi="Times New Roman"/>
                <w:b/>
                <w:sz w:val="14"/>
                <w:szCs w:val="22"/>
              </w:rPr>
              <w:t>TEST PROCEDURE</w:t>
            </w:r>
          </w:p>
        </w:tc>
      </w:tr>
      <w:tr w:rsidR="00F22EFB" w:rsidRPr="00F22EFB" w:rsidTr="001300A8">
        <w:trPr>
          <w:trHeight w:val="1049"/>
        </w:trPr>
        <w:tc>
          <w:tcPr>
            <w:tcW w:w="553" w:type="dxa"/>
            <w:vMerge w:val="restart"/>
            <w:tcBorders>
              <w:right w:val="nil"/>
            </w:tcBorders>
          </w:tcPr>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spacing w:before="9"/>
              <w:rPr>
                <w:rFonts w:eastAsia="Times New Roman" w:hAnsi="Times New Roman"/>
                <w:b/>
                <w:szCs w:val="22"/>
              </w:rPr>
            </w:pPr>
          </w:p>
          <w:p w:rsidR="00F22EFB" w:rsidRPr="00F22EFB" w:rsidRDefault="00F22EFB" w:rsidP="00F22EFB">
            <w:pPr>
              <w:widowControl w:val="0"/>
              <w:autoSpaceDE w:val="0"/>
              <w:autoSpaceDN w:val="0"/>
              <w:spacing w:line="178" w:lineRule="exact"/>
              <w:ind w:left="6" w:right="-15"/>
              <w:rPr>
                <w:rFonts w:ascii="Times New Roman" w:eastAsia="Times New Roman" w:hAnsi="Times New Roman"/>
                <w:sz w:val="18"/>
                <w:szCs w:val="22"/>
              </w:rPr>
            </w:pPr>
            <w:r w:rsidRPr="00CF5BDB">
              <w:rPr>
                <w:rFonts w:ascii="Times New Roman" w:eastAsia="Times New Roman" w:hAnsi="Times New Roman"/>
                <w:sz w:val="18"/>
                <w:szCs w:val="22"/>
                <w:highlight w:val="yellow"/>
              </w:rPr>
              <w:t>Storage</w:t>
            </w:r>
          </w:p>
        </w:tc>
        <w:tc>
          <w:tcPr>
            <w:tcW w:w="1136" w:type="dxa"/>
            <w:tcBorders>
              <w:left w:val="nil"/>
              <w:bottom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1598" w:type="dxa"/>
            <w:tcBorders>
              <w:bottom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1629" w:type="dxa"/>
            <w:tcBorders>
              <w:bottom w:val="nil"/>
            </w:tcBorders>
          </w:tcPr>
          <w:p w:rsidR="00F22EFB" w:rsidRPr="00F22EFB" w:rsidRDefault="00F22EFB" w:rsidP="00F22EFB">
            <w:pPr>
              <w:widowControl w:val="0"/>
              <w:autoSpaceDE w:val="0"/>
              <w:autoSpaceDN w:val="0"/>
              <w:spacing w:before="7" w:line="197" w:lineRule="exact"/>
              <w:ind w:left="161" w:right="150"/>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Tabletop</w:t>
            </w:r>
            <w:r w:rsidRPr="00F22EFB">
              <w:rPr>
                <w:rFonts w:ascii="Times New Roman" w:eastAsia="Times New Roman" w:hAnsi="Times New Roman"/>
                <w:color w:val="FF0000"/>
                <w:sz w:val="18"/>
                <w:szCs w:val="22"/>
                <w:vertAlign w:val="superscript"/>
              </w:rPr>
              <w:t>e</w:t>
            </w:r>
            <w:r w:rsidRPr="00F22EFB">
              <w:rPr>
                <w:rFonts w:ascii="Times New Roman" w:eastAsia="Times New Roman" w:hAnsi="Times New Roman"/>
                <w:color w:val="FF0000"/>
                <w:sz w:val="18"/>
                <w:szCs w:val="22"/>
              </w:rPr>
              <w:t>,</w:t>
            </w:r>
          </w:p>
          <w:p w:rsidR="00F22EFB" w:rsidRPr="00F22EFB" w:rsidRDefault="00F22EFB" w:rsidP="00F22EFB">
            <w:pPr>
              <w:widowControl w:val="0"/>
              <w:autoSpaceDE w:val="0"/>
              <w:autoSpaceDN w:val="0"/>
              <w:spacing w:line="201" w:lineRule="exact"/>
              <w:ind w:left="159" w:right="150"/>
              <w:jc w:val="center"/>
              <w:rPr>
                <w:rFonts w:ascii="Times New Roman" w:eastAsia="Times New Roman" w:hAnsi="Times New Roman"/>
                <w:sz w:val="18"/>
                <w:szCs w:val="22"/>
              </w:rPr>
            </w:pPr>
            <w:r w:rsidRPr="00F22EFB">
              <w:rPr>
                <w:rFonts w:ascii="Symbol" w:eastAsia="Times New Roman" w:hAnsi="Symbol"/>
                <w:color w:val="FF0000"/>
                <w:sz w:val="18"/>
                <w:szCs w:val="22"/>
              </w:rPr>
              <w:t></w:t>
            </w:r>
            <w:r w:rsidRPr="00F22EFB">
              <w:rPr>
                <w:rFonts w:ascii="Times New Roman" w:eastAsia="Times New Roman" w:hAnsi="Times New Roman"/>
                <w:color w:val="FF0000"/>
                <w:sz w:val="18"/>
                <w:szCs w:val="22"/>
              </w:rPr>
              <w:t xml:space="preserve"> 20 gallons and</w:t>
            </w:r>
          </w:p>
          <w:p w:rsidR="00F22EFB" w:rsidRPr="00F22EFB" w:rsidRDefault="00F22EFB" w:rsidP="00F22EFB">
            <w:pPr>
              <w:widowControl w:val="0"/>
              <w:autoSpaceDE w:val="0"/>
              <w:autoSpaceDN w:val="0"/>
              <w:spacing w:line="211" w:lineRule="exact"/>
              <w:ind w:left="162" w:right="150"/>
              <w:jc w:val="center"/>
              <w:rPr>
                <w:rFonts w:ascii="Times New Roman" w:eastAsia="Times New Roman" w:hAnsi="Times New Roman"/>
                <w:sz w:val="18"/>
                <w:szCs w:val="22"/>
              </w:rPr>
            </w:pPr>
            <w:r w:rsidRPr="00F22EFB">
              <w:rPr>
                <w:rFonts w:ascii="Symbol" w:eastAsia="Times New Roman" w:hAnsi="Symbol"/>
                <w:color w:val="FF0000"/>
                <w:sz w:val="18"/>
                <w:szCs w:val="22"/>
              </w:rPr>
              <w:t></w:t>
            </w:r>
            <w:r w:rsidRPr="00F22EFB">
              <w:rPr>
                <w:rFonts w:ascii="Times New Roman" w:eastAsia="Times New Roman" w:hAnsi="Times New Roman"/>
                <w:color w:val="FF0000"/>
                <w:sz w:val="18"/>
                <w:szCs w:val="22"/>
              </w:rPr>
              <w:t xml:space="preserve"> 120 gallons</w:t>
            </w:r>
          </w:p>
        </w:tc>
        <w:tc>
          <w:tcPr>
            <w:tcW w:w="1127" w:type="dxa"/>
            <w:vMerge w:val="restart"/>
          </w:tcPr>
          <w:p w:rsidR="00F22EFB" w:rsidRPr="00F22EFB" w:rsidRDefault="00F22EFB" w:rsidP="00F22EFB">
            <w:pPr>
              <w:widowControl w:val="0"/>
              <w:autoSpaceDE w:val="0"/>
              <w:autoSpaceDN w:val="0"/>
              <w:spacing w:before="7" w:line="254" w:lineRule="auto"/>
              <w:ind w:left="168" w:right="150"/>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 xml:space="preserve">Very </w:t>
            </w:r>
            <w:r w:rsidRPr="00F22EFB">
              <w:rPr>
                <w:rFonts w:ascii="Times New Roman" w:eastAsia="Times New Roman" w:hAnsi="Times New Roman"/>
                <w:color w:val="FF0000"/>
                <w:spacing w:val="-4"/>
                <w:sz w:val="18"/>
                <w:szCs w:val="22"/>
              </w:rPr>
              <w:t xml:space="preserve">small </w:t>
            </w:r>
            <w:r w:rsidRPr="00F22EFB">
              <w:rPr>
                <w:rFonts w:ascii="Times New Roman" w:eastAsia="Times New Roman" w:hAnsi="Times New Roman"/>
                <w:color w:val="FF0000"/>
                <w:sz w:val="18"/>
                <w:szCs w:val="22"/>
              </w:rPr>
              <w:t>Low Medium High</w:t>
            </w:r>
          </w:p>
          <w:p w:rsidR="00F22EFB" w:rsidRPr="00F22EFB" w:rsidRDefault="00F22EFB" w:rsidP="00F22EFB">
            <w:pPr>
              <w:widowControl w:val="0"/>
              <w:autoSpaceDE w:val="0"/>
              <w:autoSpaceDN w:val="0"/>
              <w:spacing w:before="3"/>
              <w:rPr>
                <w:rFonts w:eastAsia="Times New Roman" w:hAnsi="Times New Roman"/>
                <w:b/>
                <w:sz w:val="19"/>
                <w:szCs w:val="22"/>
              </w:rPr>
            </w:pPr>
          </w:p>
          <w:p w:rsidR="00F22EFB" w:rsidRPr="00F22EFB" w:rsidRDefault="00F22EFB" w:rsidP="00F22EFB">
            <w:pPr>
              <w:widowControl w:val="0"/>
              <w:autoSpaceDE w:val="0"/>
              <w:autoSpaceDN w:val="0"/>
              <w:spacing w:line="254" w:lineRule="auto"/>
              <w:ind w:left="168" w:right="151"/>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 xml:space="preserve">Very </w:t>
            </w:r>
            <w:r w:rsidRPr="00F22EFB">
              <w:rPr>
                <w:rFonts w:ascii="Times New Roman" w:eastAsia="Times New Roman" w:hAnsi="Times New Roman"/>
                <w:color w:val="FF0000"/>
                <w:spacing w:val="-4"/>
                <w:sz w:val="18"/>
                <w:szCs w:val="22"/>
              </w:rPr>
              <w:t xml:space="preserve">small </w:t>
            </w:r>
            <w:r w:rsidRPr="00F22EFB">
              <w:rPr>
                <w:rFonts w:ascii="Times New Roman" w:eastAsia="Times New Roman" w:hAnsi="Times New Roman"/>
                <w:color w:val="FF0000"/>
                <w:sz w:val="18"/>
                <w:szCs w:val="22"/>
              </w:rPr>
              <w:t>Low Medium High</w:t>
            </w:r>
          </w:p>
          <w:p w:rsidR="00F22EFB" w:rsidRPr="00F22EFB" w:rsidRDefault="00F22EFB" w:rsidP="00F22EFB">
            <w:pPr>
              <w:widowControl w:val="0"/>
              <w:autoSpaceDE w:val="0"/>
              <w:autoSpaceDN w:val="0"/>
              <w:spacing w:before="5"/>
              <w:rPr>
                <w:rFonts w:eastAsia="Times New Roman" w:hAnsi="Times New Roman"/>
                <w:b/>
                <w:sz w:val="19"/>
                <w:szCs w:val="22"/>
              </w:rPr>
            </w:pPr>
          </w:p>
          <w:p w:rsidR="00F22EFB" w:rsidRPr="00F22EFB" w:rsidRDefault="00F22EFB" w:rsidP="00F22EFB">
            <w:pPr>
              <w:widowControl w:val="0"/>
              <w:autoSpaceDE w:val="0"/>
              <w:autoSpaceDN w:val="0"/>
              <w:spacing w:line="254" w:lineRule="auto"/>
              <w:ind w:left="168" w:right="151"/>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 xml:space="preserve">Very </w:t>
            </w:r>
            <w:r w:rsidRPr="00F22EFB">
              <w:rPr>
                <w:rFonts w:ascii="Times New Roman" w:eastAsia="Times New Roman" w:hAnsi="Times New Roman"/>
                <w:color w:val="FF0000"/>
                <w:spacing w:val="-4"/>
                <w:sz w:val="18"/>
                <w:szCs w:val="22"/>
              </w:rPr>
              <w:t xml:space="preserve">small </w:t>
            </w:r>
            <w:r w:rsidRPr="00F22EFB">
              <w:rPr>
                <w:rFonts w:ascii="Times New Roman" w:eastAsia="Times New Roman" w:hAnsi="Times New Roman"/>
                <w:color w:val="FF0000"/>
                <w:sz w:val="18"/>
                <w:szCs w:val="22"/>
              </w:rPr>
              <w:t>Low Medium High</w:t>
            </w:r>
          </w:p>
          <w:p w:rsidR="00F22EFB" w:rsidRPr="00F22EFB" w:rsidRDefault="00F22EFB" w:rsidP="00F22EFB">
            <w:pPr>
              <w:widowControl w:val="0"/>
              <w:autoSpaceDE w:val="0"/>
              <w:autoSpaceDN w:val="0"/>
              <w:spacing w:before="3"/>
              <w:rPr>
                <w:rFonts w:eastAsia="Times New Roman" w:hAnsi="Times New Roman"/>
                <w:b/>
                <w:sz w:val="19"/>
                <w:szCs w:val="22"/>
              </w:rPr>
            </w:pPr>
          </w:p>
          <w:p w:rsidR="00F22EFB" w:rsidRPr="00F22EFB" w:rsidRDefault="00F22EFB" w:rsidP="00F22EFB">
            <w:pPr>
              <w:widowControl w:val="0"/>
              <w:autoSpaceDE w:val="0"/>
              <w:autoSpaceDN w:val="0"/>
              <w:spacing w:before="1" w:line="254" w:lineRule="auto"/>
              <w:ind w:left="167" w:right="151"/>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 xml:space="preserve">Very </w:t>
            </w:r>
            <w:r w:rsidRPr="00F22EFB">
              <w:rPr>
                <w:rFonts w:ascii="Times New Roman" w:eastAsia="Times New Roman" w:hAnsi="Times New Roman"/>
                <w:color w:val="FF0000"/>
                <w:spacing w:val="-4"/>
                <w:sz w:val="18"/>
                <w:szCs w:val="22"/>
              </w:rPr>
              <w:t xml:space="preserve">small </w:t>
            </w:r>
            <w:r w:rsidRPr="00F22EFB">
              <w:rPr>
                <w:rFonts w:ascii="Times New Roman" w:eastAsia="Times New Roman" w:hAnsi="Times New Roman"/>
                <w:color w:val="FF0000"/>
                <w:sz w:val="18"/>
                <w:szCs w:val="22"/>
              </w:rPr>
              <w:t>Low Medium High</w:t>
            </w:r>
          </w:p>
        </w:tc>
        <w:tc>
          <w:tcPr>
            <w:tcW w:w="2353" w:type="dxa"/>
            <w:vMerge w:val="restart"/>
          </w:tcPr>
          <w:p w:rsidR="00F22EFB" w:rsidRPr="00F22EFB" w:rsidRDefault="00F22EFB" w:rsidP="00F22EFB">
            <w:pPr>
              <w:widowControl w:val="0"/>
              <w:autoSpaceDE w:val="0"/>
              <w:autoSpaceDN w:val="0"/>
              <w:spacing w:before="7"/>
              <w:ind w:left="174"/>
              <w:rPr>
                <w:rFonts w:ascii="Times New Roman" w:eastAsia="Times New Roman" w:hAnsi="Times New Roman"/>
                <w:sz w:val="18"/>
                <w:szCs w:val="22"/>
              </w:rPr>
            </w:pPr>
            <w:r w:rsidRPr="00F22EFB">
              <w:rPr>
                <w:rFonts w:ascii="Times New Roman" w:eastAsia="Times New Roman" w:hAnsi="Times New Roman"/>
                <w:color w:val="FF0000"/>
                <w:sz w:val="18"/>
                <w:szCs w:val="22"/>
              </w:rPr>
              <w:t>0.6323 - (0.0058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3"/>
              <w:ind w:left="174"/>
              <w:rPr>
                <w:rFonts w:ascii="Times New Roman" w:eastAsia="Times New Roman" w:hAnsi="Times New Roman"/>
                <w:sz w:val="18"/>
                <w:szCs w:val="22"/>
              </w:rPr>
            </w:pPr>
            <w:r w:rsidRPr="00F22EFB">
              <w:rPr>
                <w:rFonts w:ascii="Times New Roman" w:eastAsia="Times New Roman" w:hAnsi="Times New Roman"/>
                <w:color w:val="FF0000"/>
                <w:sz w:val="18"/>
                <w:szCs w:val="22"/>
              </w:rPr>
              <w:t>0.9188 - (0.0031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3"/>
              <w:ind w:left="174"/>
              <w:rPr>
                <w:rFonts w:ascii="Times New Roman" w:eastAsia="Times New Roman" w:hAnsi="Times New Roman"/>
                <w:sz w:val="18"/>
                <w:szCs w:val="22"/>
              </w:rPr>
            </w:pPr>
            <w:r w:rsidRPr="00F22EFB">
              <w:rPr>
                <w:rFonts w:ascii="Times New Roman" w:eastAsia="Times New Roman" w:hAnsi="Times New Roman"/>
                <w:color w:val="FF0000"/>
                <w:sz w:val="18"/>
                <w:szCs w:val="22"/>
              </w:rPr>
              <w:t>0.9577 - (0.0023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3"/>
              <w:ind w:left="174"/>
              <w:rPr>
                <w:rFonts w:ascii="Times New Roman" w:eastAsia="Times New Roman" w:hAnsi="Times New Roman"/>
                <w:sz w:val="18"/>
                <w:szCs w:val="22"/>
              </w:rPr>
            </w:pPr>
            <w:r w:rsidRPr="00F22EFB">
              <w:rPr>
                <w:rFonts w:ascii="Times New Roman" w:eastAsia="Times New Roman" w:hAnsi="Times New Roman"/>
                <w:color w:val="FF0000"/>
                <w:sz w:val="18"/>
                <w:szCs w:val="22"/>
              </w:rPr>
              <w:t>0.9884 - (0.0016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2"/>
              <w:rPr>
                <w:rFonts w:eastAsia="Times New Roman" w:hAnsi="Times New Roman"/>
                <w:b/>
                <w:sz w:val="20"/>
                <w:szCs w:val="22"/>
              </w:rPr>
            </w:pPr>
          </w:p>
          <w:p w:rsidR="00F22EFB" w:rsidRPr="00F22EFB" w:rsidRDefault="00F22EFB" w:rsidP="00F22EFB">
            <w:pPr>
              <w:widowControl w:val="0"/>
              <w:autoSpaceDE w:val="0"/>
              <w:autoSpaceDN w:val="0"/>
              <w:ind w:left="174"/>
              <w:rPr>
                <w:rFonts w:ascii="Times New Roman" w:eastAsia="Times New Roman" w:hAnsi="Times New Roman"/>
                <w:sz w:val="18"/>
                <w:szCs w:val="22"/>
              </w:rPr>
            </w:pPr>
            <w:r w:rsidRPr="00F22EFB">
              <w:rPr>
                <w:rFonts w:ascii="Times New Roman" w:eastAsia="Times New Roman" w:hAnsi="Times New Roman"/>
                <w:color w:val="FF0000"/>
                <w:sz w:val="18"/>
                <w:szCs w:val="22"/>
              </w:rPr>
              <w:t>0.8808 - (0.0008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3"/>
              <w:ind w:left="174"/>
              <w:rPr>
                <w:rFonts w:ascii="Times New Roman" w:eastAsia="Times New Roman" w:hAnsi="Times New Roman"/>
                <w:sz w:val="18"/>
                <w:szCs w:val="22"/>
              </w:rPr>
            </w:pPr>
            <w:r w:rsidRPr="00F22EFB">
              <w:rPr>
                <w:rFonts w:ascii="Times New Roman" w:eastAsia="Times New Roman" w:hAnsi="Times New Roman"/>
                <w:color w:val="FF0000"/>
                <w:sz w:val="18"/>
                <w:szCs w:val="22"/>
              </w:rPr>
              <w:t>0.9254 - (0.0003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3"/>
              <w:ind w:left="203"/>
              <w:rPr>
                <w:rFonts w:ascii="Times New Roman" w:eastAsia="Times New Roman" w:hAnsi="Times New Roman"/>
                <w:sz w:val="18"/>
                <w:szCs w:val="22"/>
              </w:rPr>
            </w:pPr>
            <w:r w:rsidRPr="00F22EFB">
              <w:rPr>
                <w:rFonts w:ascii="Times New Roman" w:eastAsia="Times New Roman" w:hAnsi="Times New Roman"/>
                <w:color w:val="FF0000"/>
                <w:sz w:val="18"/>
                <w:szCs w:val="22"/>
              </w:rPr>
              <w:t>0.9307 - (0.0002 × V),</w:t>
            </w:r>
            <w:r w:rsidRPr="00F22EFB">
              <w:rPr>
                <w:rFonts w:ascii="Times New Roman" w:eastAsia="Times New Roman" w:hAnsi="Times New Roman"/>
                <w:color w:val="FF0000"/>
                <w:spacing w:val="-31"/>
                <w:sz w:val="18"/>
                <w:szCs w:val="22"/>
              </w:rPr>
              <w:t xml:space="preserve"> </w:t>
            </w:r>
            <w:r w:rsidRPr="00F22EFB">
              <w:rPr>
                <w:rFonts w:ascii="Times New Roman" w:eastAsia="Times New Roman" w:hAnsi="Times New Roman"/>
                <w:color w:val="FF0000"/>
                <w:spacing w:val="-2"/>
                <w:sz w:val="18"/>
                <w:szCs w:val="22"/>
              </w:rPr>
              <w:t>UEF</w:t>
            </w:r>
          </w:p>
          <w:p w:rsidR="00F22EFB" w:rsidRPr="00F22EFB" w:rsidRDefault="00F22EFB" w:rsidP="00F22EFB">
            <w:pPr>
              <w:widowControl w:val="0"/>
              <w:autoSpaceDE w:val="0"/>
              <w:autoSpaceDN w:val="0"/>
              <w:spacing w:before="13"/>
              <w:ind w:left="201"/>
              <w:rPr>
                <w:rFonts w:ascii="Times New Roman" w:eastAsia="Times New Roman" w:hAnsi="Times New Roman"/>
                <w:sz w:val="18"/>
                <w:szCs w:val="22"/>
              </w:rPr>
            </w:pPr>
            <w:r w:rsidRPr="00F22EFB">
              <w:rPr>
                <w:rFonts w:ascii="Times New Roman" w:eastAsia="Times New Roman" w:hAnsi="Times New Roman"/>
                <w:color w:val="FF0000"/>
                <w:sz w:val="18"/>
                <w:szCs w:val="22"/>
              </w:rPr>
              <w:t>0.9349 - (0.0001 × V),</w:t>
            </w:r>
            <w:r w:rsidRPr="00F22EFB">
              <w:rPr>
                <w:rFonts w:ascii="Times New Roman" w:eastAsia="Times New Roman" w:hAnsi="Times New Roman"/>
                <w:color w:val="FF0000"/>
                <w:spacing w:val="-22"/>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4"/>
              <w:rPr>
                <w:rFonts w:eastAsia="Times New Roman" w:hAnsi="Times New Roman"/>
                <w:b/>
                <w:sz w:val="20"/>
                <w:szCs w:val="22"/>
              </w:rPr>
            </w:pPr>
          </w:p>
          <w:p w:rsidR="00F22EFB" w:rsidRPr="00F22EFB" w:rsidRDefault="00F22EFB" w:rsidP="00F22EFB">
            <w:pPr>
              <w:widowControl w:val="0"/>
              <w:autoSpaceDE w:val="0"/>
              <w:autoSpaceDN w:val="0"/>
              <w:ind w:left="174"/>
              <w:rPr>
                <w:rFonts w:ascii="Times New Roman" w:eastAsia="Times New Roman" w:hAnsi="Times New Roman"/>
                <w:sz w:val="18"/>
                <w:szCs w:val="22"/>
              </w:rPr>
            </w:pPr>
            <w:r w:rsidRPr="00F22EFB">
              <w:rPr>
                <w:rFonts w:ascii="Times New Roman" w:eastAsia="Times New Roman" w:hAnsi="Times New Roman"/>
                <w:color w:val="FF0000"/>
                <w:sz w:val="18"/>
                <w:szCs w:val="22"/>
              </w:rPr>
              <w:t>1.9236 - (0.0011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3"/>
              <w:ind w:left="174"/>
              <w:rPr>
                <w:rFonts w:ascii="Times New Roman" w:eastAsia="Times New Roman" w:hAnsi="Times New Roman"/>
                <w:sz w:val="18"/>
                <w:szCs w:val="22"/>
              </w:rPr>
            </w:pPr>
            <w:r w:rsidRPr="00F22EFB">
              <w:rPr>
                <w:rFonts w:ascii="Times New Roman" w:eastAsia="Times New Roman" w:hAnsi="Times New Roman"/>
                <w:color w:val="FF0000"/>
                <w:sz w:val="18"/>
                <w:szCs w:val="22"/>
              </w:rPr>
              <w:t>2.0440 - (0.0011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3"/>
              <w:ind w:left="174"/>
              <w:rPr>
                <w:rFonts w:ascii="Times New Roman" w:eastAsia="Times New Roman" w:hAnsi="Times New Roman"/>
                <w:sz w:val="18"/>
                <w:szCs w:val="22"/>
              </w:rPr>
            </w:pPr>
            <w:r w:rsidRPr="00F22EFB">
              <w:rPr>
                <w:rFonts w:ascii="Times New Roman" w:eastAsia="Times New Roman" w:hAnsi="Times New Roman"/>
                <w:color w:val="FF0000"/>
                <w:sz w:val="18"/>
                <w:szCs w:val="22"/>
              </w:rPr>
              <w:t>2.1171 - (0.0011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3"/>
              <w:ind w:left="174"/>
              <w:rPr>
                <w:rFonts w:ascii="Times New Roman" w:eastAsia="Times New Roman" w:hAnsi="Times New Roman"/>
                <w:sz w:val="18"/>
                <w:szCs w:val="22"/>
              </w:rPr>
            </w:pPr>
            <w:r w:rsidRPr="00F22EFB">
              <w:rPr>
                <w:rFonts w:ascii="Times New Roman" w:eastAsia="Times New Roman" w:hAnsi="Times New Roman"/>
                <w:color w:val="FF0000"/>
                <w:sz w:val="18"/>
                <w:szCs w:val="22"/>
              </w:rPr>
              <w:t>2.2418 - (0.0011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2"/>
              <w:rPr>
                <w:rFonts w:eastAsia="Times New Roman" w:hAnsi="Times New Roman"/>
                <w:b/>
                <w:sz w:val="20"/>
                <w:szCs w:val="22"/>
              </w:rPr>
            </w:pPr>
          </w:p>
          <w:p w:rsidR="00F22EFB" w:rsidRPr="00F22EFB" w:rsidRDefault="00F22EFB" w:rsidP="00F22EFB">
            <w:pPr>
              <w:widowControl w:val="0"/>
              <w:autoSpaceDE w:val="0"/>
              <w:autoSpaceDN w:val="0"/>
              <w:ind w:left="174"/>
              <w:rPr>
                <w:rFonts w:ascii="Times New Roman" w:eastAsia="Times New Roman" w:hAnsi="Times New Roman"/>
                <w:sz w:val="18"/>
                <w:szCs w:val="22"/>
              </w:rPr>
            </w:pPr>
            <w:r w:rsidRPr="00F22EFB">
              <w:rPr>
                <w:rFonts w:ascii="Times New Roman" w:eastAsia="Times New Roman" w:hAnsi="Times New Roman"/>
                <w:color w:val="FF0000"/>
                <w:sz w:val="18"/>
                <w:szCs w:val="22"/>
              </w:rPr>
              <w:t>1.0136 - (0.0028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3"/>
              <w:ind w:left="174"/>
              <w:rPr>
                <w:rFonts w:ascii="Times New Roman" w:eastAsia="Times New Roman" w:hAnsi="Times New Roman"/>
                <w:sz w:val="18"/>
                <w:szCs w:val="22"/>
              </w:rPr>
            </w:pPr>
            <w:r w:rsidRPr="00F22EFB">
              <w:rPr>
                <w:rFonts w:ascii="Times New Roman" w:eastAsia="Times New Roman" w:hAnsi="Times New Roman"/>
                <w:color w:val="FF0000"/>
                <w:sz w:val="18"/>
                <w:szCs w:val="22"/>
              </w:rPr>
              <w:t>0.9984 - (0.0014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3"/>
              <w:ind w:left="174"/>
              <w:rPr>
                <w:rFonts w:ascii="Times New Roman" w:eastAsia="Times New Roman" w:hAnsi="Times New Roman"/>
                <w:sz w:val="18"/>
                <w:szCs w:val="22"/>
              </w:rPr>
            </w:pPr>
            <w:r w:rsidRPr="00F22EFB">
              <w:rPr>
                <w:rFonts w:ascii="Times New Roman" w:eastAsia="Times New Roman" w:hAnsi="Times New Roman"/>
                <w:color w:val="FF0000"/>
                <w:sz w:val="18"/>
                <w:szCs w:val="22"/>
              </w:rPr>
              <w:t>0.9853 - (0.0010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3"/>
              <w:ind w:left="174"/>
              <w:rPr>
                <w:rFonts w:ascii="Times New Roman" w:eastAsia="Times New Roman" w:hAnsi="Times New Roman"/>
                <w:sz w:val="18"/>
                <w:szCs w:val="22"/>
              </w:rPr>
            </w:pPr>
            <w:r w:rsidRPr="00F22EFB">
              <w:rPr>
                <w:rFonts w:ascii="Times New Roman" w:eastAsia="Times New Roman" w:hAnsi="Times New Roman"/>
                <w:color w:val="FF0000"/>
                <w:sz w:val="18"/>
                <w:szCs w:val="22"/>
              </w:rPr>
              <w:t>0.9720 - (0.0007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tc>
        <w:tc>
          <w:tcPr>
            <w:tcW w:w="2000" w:type="dxa"/>
            <w:tcBorders>
              <w:bottom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r>
      <w:tr w:rsidR="00F22EFB" w:rsidRPr="00F22EFB" w:rsidTr="001300A8">
        <w:trPr>
          <w:trHeight w:val="879"/>
        </w:trPr>
        <w:tc>
          <w:tcPr>
            <w:tcW w:w="553" w:type="dxa"/>
            <w:vMerge/>
            <w:tcBorders>
              <w:top w:val="nil"/>
              <w:right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136" w:type="dxa"/>
            <w:tcBorders>
              <w:top w:val="nil"/>
              <w:left w:val="nil"/>
              <w:bottom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1598" w:type="dxa"/>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1629" w:type="dxa"/>
            <w:tcBorders>
              <w:top w:val="nil"/>
              <w:bottom w:val="nil"/>
            </w:tcBorders>
          </w:tcPr>
          <w:p w:rsidR="00F22EFB" w:rsidRPr="00F22EFB" w:rsidRDefault="00F22EFB" w:rsidP="00F22EFB">
            <w:pPr>
              <w:widowControl w:val="0"/>
              <w:autoSpaceDE w:val="0"/>
              <w:autoSpaceDN w:val="0"/>
              <w:rPr>
                <w:rFonts w:eastAsia="Times New Roman" w:hAnsi="Times New Roman"/>
                <w:b/>
                <w:szCs w:val="22"/>
              </w:rPr>
            </w:pPr>
          </w:p>
          <w:p w:rsidR="00F22EFB" w:rsidRPr="00F22EFB" w:rsidRDefault="00F22EFB" w:rsidP="00F22EFB">
            <w:pPr>
              <w:widowControl w:val="0"/>
              <w:autoSpaceDE w:val="0"/>
              <w:autoSpaceDN w:val="0"/>
              <w:spacing w:before="181" w:line="210" w:lineRule="exact"/>
              <w:ind w:left="164" w:right="106"/>
              <w:jc w:val="center"/>
              <w:rPr>
                <w:rFonts w:ascii="Times New Roman" w:eastAsia="Times New Roman" w:hAnsi="Times New Roman"/>
                <w:sz w:val="18"/>
                <w:szCs w:val="22"/>
              </w:rPr>
            </w:pPr>
            <w:r w:rsidRPr="00F22EFB">
              <w:rPr>
                <w:rFonts w:ascii="Symbol" w:eastAsia="Times New Roman" w:hAnsi="Symbol"/>
                <w:color w:val="FF0000"/>
                <w:sz w:val="18"/>
                <w:szCs w:val="22"/>
              </w:rPr>
              <w:t></w:t>
            </w:r>
            <w:r w:rsidRPr="00F22EFB">
              <w:rPr>
                <w:rFonts w:ascii="Times New Roman" w:eastAsia="Times New Roman" w:hAnsi="Times New Roman"/>
                <w:color w:val="FF0000"/>
                <w:sz w:val="18"/>
                <w:szCs w:val="22"/>
              </w:rPr>
              <w:t xml:space="preserve"> 20 gallons and</w:t>
            </w:r>
          </w:p>
          <w:p w:rsidR="00F22EFB" w:rsidRPr="00F22EFB" w:rsidRDefault="00F22EFB" w:rsidP="00F22EFB">
            <w:pPr>
              <w:widowControl w:val="0"/>
              <w:autoSpaceDE w:val="0"/>
              <w:autoSpaceDN w:val="0"/>
              <w:spacing w:line="210" w:lineRule="exact"/>
              <w:ind w:left="162" w:right="150"/>
              <w:jc w:val="center"/>
              <w:rPr>
                <w:rFonts w:ascii="Times New Roman" w:eastAsia="Times New Roman" w:hAnsi="Times New Roman"/>
                <w:sz w:val="18"/>
                <w:szCs w:val="22"/>
              </w:rPr>
            </w:pPr>
            <w:r w:rsidRPr="00F22EFB">
              <w:rPr>
                <w:rFonts w:ascii="Symbol" w:eastAsia="Times New Roman" w:hAnsi="Symbol"/>
                <w:color w:val="FF0000"/>
                <w:sz w:val="18"/>
                <w:szCs w:val="22"/>
              </w:rPr>
              <w:t></w:t>
            </w:r>
            <w:r w:rsidRPr="00F22EFB">
              <w:rPr>
                <w:rFonts w:ascii="Times New Roman" w:eastAsia="Times New Roman" w:hAnsi="Times New Roman"/>
                <w:color w:val="FF0000"/>
                <w:sz w:val="18"/>
                <w:szCs w:val="22"/>
              </w:rPr>
              <w:t xml:space="preserve"> 55 gallons</w:t>
            </w:r>
          </w:p>
        </w:tc>
        <w:tc>
          <w:tcPr>
            <w:tcW w:w="1127"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2353"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2000" w:type="dxa"/>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r>
      <w:tr w:rsidR="00F22EFB" w:rsidRPr="00F22EFB" w:rsidTr="001300A8">
        <w:trPr>
          <w:trHeight w:val="351"/>
        </w:trPr>
        <w:tc>
          <w:tcPr>
            <w:tcW w:w="553" w:type="dxa"/>
            <w:vMerge/>
            <w:tcBorders>
              <w:top w:val="nil"/>
              <w:right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136" w:type="dxa"/>
            <w:vMerge w:val="restart"/>
            <w:tcBorders>
              <w:top w:val="nil"/>
              <w:left w:val="nil"/>
              <w:bottom w:val="nil"/>
            </w:tcBorders>
          </w:tcPr>
          <w:p w:rsidR="00F22EFB" w:rsidRPr="00F22EFB" w:rsidRDefault="00F22EFB" w:rsidP="00F22EFB">
            <w:pPr>
              <w:widowControl w:val="0"/>
              <w:autoSpaceDE w:val="0"/>
              <w:autoSpaceDN w:val="0"/>
              <w:spacing w:before="38" w:line="161" w:lineRule="exact"/>
              <w:ind w:left="26"/>
              <w:rPr>
                <w:rFonts w:ascii="Times New Roman" w:eastAsia="Times New Roman" w:hAnsi="Times New Roman"/>
                <w:sz w:val="18"/>
                <w:szCs w:val="22"/>
              </w:rPr>
            </w:pPr>
            <w:r w:rsidRPr="00F22EFB">
              <w:rPr>
                <w:rFonts w:ascii="Times New Roman" w:eastAsia="Times New Roman" w:hAnsi="Times New Roman"/>
                <w:sz w:val="18"/>
                <w:szCs w:val="22"/>
                <w:u w:val="single"/>
              </w:rPr>
              <w:t xml:space="preserve"> </w:t>
            </w:r>
            <w:r w:rsidRPr="00F22EFB">
              <w:rPr>
                <w:rFonts w:ascii="Times New Roman" w:eastAsia="Times New Roman" w:hAnsi="Times New Roman"/>
                <w:spacing w:val="-3"/>
                <w:sz w:val="18"/>
                <w:szCs w:val="22"/>
                <w:u w:val="single"/>
              </w:rPr>
              <w:t xml:space="preserve"> </w:t>
            </w:r>
          </w:p>
          <w:p w:rsidR="00F22EFB" w:rsidRPr="00F22EFB" w:rsidRDefault="00F22EFB" w:rsidP="00F22EFB">
            <w:pPr>
              <w:widowControl w:val="0"/>
              <w:autoSpaceDE w:val="0"/>
              <w:autoSpaceDN w:val="0"/>
              <w:spacing w:line="158" w:lineRule="exact"/>
              <w:ind w:left="50" w:right="-44"/>
              <w:rPr>
                <w:rFonts w:ascii="Times New Roman" w:eastAsia="Times New Roman" w:hAnsi="Times New Roman"/>
                <w:sz w:val="18"/>
                <w:szCs w:val="22"/>
              </w:rPr>
            </w:pPr>
            <w:r w:rsidRPr="00CF5BDB">
              <w:rPr>
                <w:rFonts w:ascii="Times New Roman" w:eastAsia="Times New Roman" w:hAnsi="Times New Roman"/>
                <w:sz w:val="18"/>
                <w:szCs w:val="22"/>
                <w:highlight w:val="yellow"/>
              </w:rPr>
              <w:t>W</w:t>
            </w:r>
            <w:r w:rsidRPr="00CF5BDB">
              <w:rPr>
                <w:rFonts w:ascii="Times New Roman" w:eastAsia="Times New Roman" w:hAnsi="Times New Roman"/>
                <w:sz w:val="18"/>
                <w:szCs w:val="22"/>
                <w:highlight w:val="yellow"/>
                <w:u w:val="single"/>
              </w:rPr>
              <w:t>w</w:t>
            </w:r>
            <w:r w:rsidRPr="00F22EFB">
              <w:rPr>
                <w:rFonts w:ascii="Times New Roman" w:eastAsia="Times New Roman" w:hAnsi="Times New Roman"/>
                <w:sz w:val="18"/>
                <w:szCs w:val="22"/>
              </w:rPr>
              <w:t>ater</w:t>
            </w:r>
            <w:r w:rsidRPr="00F22EFB">
              <w:rPr>
                <w:rFonts w:ascii="Times New Roman" w:eastAsia="Times New Roman" w:hAnsi="Times New Roman"/>
                <w:spacing w:val="-11"/>
                <w:sz w:val="18"/>
                <w:szCs w:val="22"/>
              </w:rPr>
              <w:t xml:space="preserve"> </w:t>
            </w:r>
            <w:r w:rsidRPr="00F22EFB">
              <w:rPr>
                <w:rFonts w:ascii="Times New Roman" w:eastAsia="Times New Roman" w:hAnsi="Times New Roman"/>
                <w:sz w:val="18"/>
                <w:szCs w:val="22"/>
              </w:rPr>
              <w:t>heaters</w:t>
            </w:r>
          </w:p>
          <w:p w:rsidR="00F22EFB" w:rsidRPr="00F22EFB" w:rsidRDefault="00F22EFB" w:rsidP="00F22EFB">
            <w:pPr>
              <w:widowControl w:val="0"/>
              <w:autoSpaceDE w:val="0"/>
              <w:autoSpaceDN w:val="0"/>
              <w:spacing w:line="204" w:lineRule="exact"/>
              <w:ind w:left="32"/>
              <w:rPr>
                <w:rFonts w:ascii="Times New Roman" w:eastAsia="Times New Roman" w:hAnsi="Times New Roman"/>
                <w:sz w:val="18"/>
                <w:szCs w:val="22"/>
              </w:rPr>
            </w:pPr>
            <w:r w:rsidRPr="00F22EFB">
              <w:rPr>
                <w:rFonts w:ascii="Times New Roman" w:eastAsia="Times New Roman" w:hAnsi="Times New Roman"/>
                <w:sz w:val="18"/>
                <w:szCs w:val="22"/>
              </w:rPr>
              <w:t>electric</w:t>
            </w:r>
          </w:p>
        </w:tc>
        <w:tc>
          <w:tcPr>
            <w:tcW w:w="1598" w:type="dxa"/>
            <w:vMerge w:val="restart"/>
            <w:tcBorders>
              <w:top w:val="nil"/>
              <w:bottom w:val="nil"/>
            </w:tcBorders>
          </w:tcPr>
          <w:p w:rsidR="00F22EFB" w:rsidRPr="00F22EFB" w:rsidRDefault="00F22EFB" w:rsidP="00F22EFB">
            <w:pPr>
              <w:widowControl w:val="0"/>
              <w:autoSpaceDE w:val="0"/>
              <w:autoSpaceDN w:val="0"/>
              <w:spacing w:before="25" w:line="175" w:lineRule="exact"/>
              <w:ind w:left="456"/>
              <w:rPr>
                <w:rFonts w:ascii="Times New Roman" w:eastAsia="Times New Roman" w:hAnsi="Times New Roman"/>
                <w:sz w:val="18"/>
                <w:szCs w:val="22"/>
              </w:rPr>
            </w:pPr>
            <w:r w:rsidRPr="00F22EFB">
              <w:rPr>
                <w:rFonts w:ascii="Symbol" w:eastAsia="Times New Roman" w:hAnsi="Symbol"/>
                <w:sz w:val="18"/>
                <w:szCs w:val="22"/>
              </w:rPr>
              <w:t></w:t>
            </w:r>
            <w:r w:rsidRPr="00F22EFB">
              <w:rPr>
                <w:rFonts w:ascii="Times New Roman" w:eastAsia="Times New Roman" w:hAnsi="Times New Roman"/>
                <w:sz w:val="18"/>
                <w:szCs w:val="22"/>
              </w:rPr>
              <w:t xml:space="preserve"> 12 kW</w:t>
            </w:r>
            <w:r w:rsidRPr="00F22EFB">
              <w:rPr>
                <w:rFonts w:ascii="Times New Roman" w:eastAsia="Times New Roman" w:hAnsi="Times New Roman"/>
                <w:sz w:val="18"/>
                <w:szCs w:val="22"/>
                <w:vertAlign w:val="superscript"/>
              </w:rPr>
              <w:t>d</w:t>
            </w:r>
          </w:p>
          <w:p w:rsidR="00F22EFB" w:rsidRPr="00F22EFB" w:rsidRDefault="00F22EFB" w:rsidP="00F22EFB">
            <w:pPr>
              <w:widowControl w:val="0"/>
              <w:autoSpaceDE w:val="0"/>
              <w:autoSpaceDN w:val="0"/>
              <w:spacing w:line="161" w:lineRule="exact"/>
              <w:ind w:left="25"/>
              <w:rPr>
                <w:rFonts w:ascii="Times New Roman" w:eastAsia="Times New Roman" w:hAnsi="Times New Roman"/>
                <w:sz w:val="18"/>
                <w:szCs w:val="22"/>
              </w:rPr>
            </w:pPr>
            <w:r w:rsidRPr="00F22EFB">
              <w:rPr>
                <w:rFonts w:ascii="Times New Roman" w:eastAsia="Times New Roman" w:hAnsi="Times New Roman"/>
                <w:spacing w:val="-1"/>
                <w:sz w:val="18"/>
                <w:szCs w:val="22"/>
              </w:rPr>
              <w:t>,</w:t>
            </w:r>
          </w:p>
        </w:tc>
        <w:tc>
          <w:tcPr>
            <w:tcW w:w="1629" w:type="dxa"/>
            <w:vMerge w:val="restart"/>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1127"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2353"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2000" w:type="dxa"/>
            <w:vMerge w:val="restart"/>
            <w:tcBorders>
              <w:top w:val="nil"/>
              <w:bottom w:val="nil"/>
            </w:tcBorders>
          </w:tcPr>
          <w:p w:rsidR="00F22EFB" w:rsidRPr="00F22EFB" w:rsidRDefault="00F22EFB" w:rsidP="00F22EFB">
            <w:pPr>
              <w:widowControl w:val="0"/>
              <w:autoSpaceDE w:val="0"/>
              <w:autoSpaceDN w:val="0"/>
              <w:spacing w:before="38"/>
              <w:ind w:left="190"/>
              <w:rPr>
                <w:rFonts w:ascii="Times New Roman" w:eastAsia="Times New Roman" w:hAnsi="Times New Roman"/>
                <w:sz w:val="18"/>
                <w:szCs w:val="22"/>
              </w:rPr>
            </w:pPr>
            <w:r w:rsidRPr="00F22EFB">
              <w:rPr>
                <w:rFonts w:ascii="Times New Roman" w:eastAsia="Times New Roman" w:hAnsi="Times New Roman"/>
                <w:sz w:val="18"/>
                <w:szCs w:val="22"/>
              </w:rPr>
              <w:t>DOE 10 CFR Part 430</w:t>
            </w:r>
          </w:p>
        </w:tc>
      </w:tr>
      <w:tr w:rsidR="00F22EFB" w:rsidRPr="00F22EFB" w:rsidTr="001300A8">
        <w:trPr>
          <w:trHeight w:val="236"/>
        </w:trPr>
        <w:tc>
          <w:tcPr>
            <w:tcW w:w="553" w:type="dxa"/>
            <w:vMerge w:val="restart"/>
            <w:tcBorders>
              <w:right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1136" w:type="dxa"/>
            <w:vMerge/>
            <w:tcBorders>
              <w:top w:val="nil"/>
              <w:left w:val="nil"/>
              <w:bottom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598" w:type="dxa"/>
            <w:vMerge/>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629" w:type="dxa"/>
            <w:vMerge/>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127"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2353"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2000" w:type="dxa"/>
            <w:vMerge/>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r>
      <w:tr w:rsidR="00F22EFB" w:rsidRPr="00F22EFB" w:rsidTr="001300A8">
        <w:trPr>
          <w:trHeight w:val="764"/>
        </w:trPr>
        <w:tc>
          <w:tcPr>
            <w:tcW w:w="553" w:type="dxa"/>
            <w:vMerge/>
            <w:tcBorders>
              <w:top w:val="nil"/>
              <w:right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136" w:type="dxa"/>
            <w:tcBorders>
              <w:top w:val="nil"/>
              <w:left w:val="nil"/>
              <w:bottom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1598" w:type="dxa"/>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1629" w:type="dxa"/>
            <w:tcBorders>
              <w:top w:val="nil"/>
              <w:bottom w:val="nil"/>
            </w:tcBorders>
          </w:tcPr>
          <w:p w:rsidR="00F22EFB" w:rsidRPr="00F22EFB" w:rsidRDefault="00F22EFB" w:rsidP="00F22EFB">
            <w:pPr>
              <w:widowControl w:val="0"/>
              <w:autoSpaceDE w:val="0"/>
              <w:autoSpaceDN w:val="0"/>
              <w:spacing w:before="30" w:line="197" w:lineRule="exact"/>
              <w:ind w:left="163" w:right="150"/>
              <w:jc w:val="center"/>
              <w:rPr>
                <w:rFonts w:ascii="Times New Roman" w:eastAsia="Times New Roman" w:hAnsi="Times New Roman"/>
                <w:sz w:val="18"/>
                <w:szCs w:val="22"/>
              </w:rPr>
            </w:pPr>
            <w:r w:rsidRPr="00F22EFB">
              <w:rPr>
                <w:rFonts w:ascii="Times New Roman" w:eastAsia="Times New Roman" w:hAnsi="Times New Roman"/>
                <w:sz w:val="18"/>
                <w:szCs w:val="22"/>
              </w:rPr>
              <w:t xml:space="preserve">&gt; </w:t>
            </w:r>
            <w:r w:rsidRPr="00F22EFB">
              <w:rPr>
                <w:rFonts w:ascii="Times New Roman" w:eastAsia="Times New Roman" w:hAnsi="Times New Roman"/>
                <w:color w:val="FF0000"/>
                <w:sz w:val="18"/>
                <w:szCs w:val="22"/>
              </w:rPr>
              <w:t>55 gallons and</w:t>
            </w:r>
          </w:p>
          <w:p w:rsidR="00F22EFB" w:rsidRPr="00F22EFB" w:rsidRDefault="00F22EFB" w:rsidP="00F22EFB">
            <w:pPr>
              <w:widowControl w:val="0"/>
              <w:autoSpaceDE w:val="0"/>
              <w:autoSpaceDN w:val="0"/>
              <w:spacing w:line="210" w:lineRule="exact"/>
              <w:ind w:left="162" w:right="150"/>
              <w:jc w:val="center"/>
              <w:rPr>
                <w:rFonts w:ascii="Times New Roman" w:eastAsia="Times New Roman" w:hAnsi="Times New Roman"/>
                <w:sz w:val="18"/>
                <w:szCs w:val="22"/>
              </w:rPr>
            </w:pPr>
            <w:r w:rsidRPr="00F22EFB">
              <w:rPr>
                <w:rFonts w:ascii="Symbol" w:eastAsia="Times New Roman" w:hAnsi="Symbol"/>
                <w:color w:val="FF0000"/>
                <w:sz w:val="18"/>
                <w:szCs w:val="22"/>
              </w:rPr>
              <w:t></w:t>
            </w:r>
            <w:r w:rsidRPr="00F22EFB">
              <w:rPr>
                <w:rFonts w:ascii="Times New Roman" w:eastAsia="Times New Roman" w:hAnsi="Times New Roman"/>
                <w:color w:val="FF0000"/>
                <w:sz w:val="18"/>
                <w:szCs w:val="22"/>
              </w:rPr>
              <w:t xml:space="preserve"> 120 gallons</w:t>
            </w:r>
          </w:p>
        </w:tc>
        <w:tc>
          <w:tcPr>
            <w:tcW w:w="1127"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2353"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2000" w:type="dxa"/>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r>
      <w:tr w:rsidR="00F22EFB" w:rsidRPr="00F22EFB" w:rsidTr="001300A8">
        <w:trPr>
          <w:trHeight w:val="899"/>
        </w:trPr>
        <w:tc>
          <w:tcPr>
            <w:tcW w:w="553" w:type="dxa"/>
            <w:vMerge/>
            <w:tcBorders>
              <w:top w:val="nil"/>
              <w:right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136" w:type="dxa"/>
            <w:tcBorders>
              <w:top w:val="nil"/>
              <w:left w:val="nil"/>
              <w:bottom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1598" w:type="dxa"/>
            <w:tcBorders>
              <w:top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1629" w:type="dxa"/>
            <w:tcBorders>
              <w:top w:val="nil"/>
            </w:tcBorders>
          </w:tcPr>
          <w:p w:rsidR="00F22EFB" w:rsidRPr="00F22EFB" w:rsidRDefault="00F22EFB" w:rsidP="00F22EFB">
            <w:pPr>
              <w:widowControl w:val="0"/>
              <w:autoSpaceDE w:val="0"/>
              <w:autoSpaceDN w:val="0"/>
              <w:spacing w:before="8"/>
              <w:rPr>
                <w:rFonts w:eastAsia="Times New Roman" w:hAnsi="Times New Roman"/>
                <w:b/>
                <w:sz w:val="29"/>
                <w:szCs w:val="22"/>
              </w:rPr>
            </w:pPr>
          </w:p>
          <w:p w:rsidR="00F22EFB" w:rsidRPr="00F22EFB" w:rsidRDefault="00F22EFB" w:rsidP="00F22EFB">
            <w:pPr>
              <w:widowControl w:val="0"/>
              <w:autoSpaceDE w:val="0"/>
              <w:autoSpaceDN w:val="0"/>
              <w:spacing w:line="230" w:lineRule="auto"/>
              <w:ind w:left="555" w:hanging="411"/>
              <w:rPr>
                <w:rFonts w:ascii="Times New Roman" w:eastAsia="Times New Roman" w:hAnsi="Times New Roman"/>
                <w:sz w:val="18"/>
                <w:szCs w:val="22"/>
              </w:rPr>
            </w:pPr>
            <w:r w:rsidRPr="00F22EFB">
              <w:rPr>
                <w:rFonts w:ascii="Times New Roman" w:eastAsia="Times New Roman" w:hAnsi="Times New Roman"/>
                <w:color w:val="FF0000"/>
                <w:sz w:val="18"/>
                <w:szCs w:val="22"/>
              </w:rPr>
              <w:t>Grid-enabled</w:t>
            </w:r>
            <w:r w:rsidRPr="00F22EFB">
              <w:rPr>
                <w:rFonts w:ascii="Times New Roman" w:eastAsia="Times New Roman" w:hAnsi="Times New Roman"/>
                <w:color w:val="FF0000"/>
                <w:sz w:val="18"/>
                <w:szCs w:val="22"/>
                <w:vertAlign w:val="superscript"/>
              </w:rPr>
              <w:t>f</w:t>
            </w:r>
            <w:r w:rsidRPr="00F22EFB">
              <w:rPr>
                <w:rFonts w:ascii="Times New Roman" w:eastAsia="Times New Roman" w:hAnsi="Times New Roman"/>
                <w:color w:val="FF0000"/>
                <w:sz w:val="18"/>
                <w:szCs w:val="22"/>
              </w:rPr>
              <w:t xml:space="preserve"> &gt; 75 gallons</w:t>
            </w:r>
          </w:p>
        </w:tc>
        <w:tc>
          <w:tcPr>
            <w:tcW w:w="1127"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2353"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2000" w:type="dxa"/>
            <w:tcBorders>
              <w:top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r>
      <w:tr w:rsidR="00F22EFB" w:rsidRPr="00F22EFB" w:rsidTr="001300A8">
        <w:trPr>
          <w:trHeight w:val="422"/>
        </w:trPr>
        <w:tc>
          <w:tcPr>
            <w:tcW w:w="553" w:type="dxa"/>
            <w:vMerge/>
            <w:tcBorders>
              <w:top w:val="nil"/>
              <w:right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136" w:type="dxa"/>
            <w:tcBorders>
              <w:top w:val="nil"/>
              <w:left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1598" w:type="dxa"/>
          </w:tcPr>
          <w:p w:rsidR="00F22EFB" w:rsidRPr="00F22EFB" w:rsidRDefault="00F22EFB" w:rsidP="00F22EFB">
            <w:pPr>
              <w:widowControl w:val="0"/>
              <w:autoSpaceDE w:val="0"/>
              <w:autoSpaceDN w:val="0"/>
              <w:spacing w:before="81"/>
              <w:ind w:left="16" w:right="10"/>
              <w:jc w:val="center"/>
              <w:rPr>
                <w:rFonts w:ascii="Times New Roman" w:eastAsia="Times New Roman" w:hAnsi="Times New Roman"/>
                <w:sz w:val="18"/>
                <w:szCs w:val="22"/>
              </w:rPr>
            </w:pPr>
            <w:r w:rsidRPr="00F22EFB">
              <w:rPr>
                <w:rFonts w:ascii="Times New Roman" w:eastAsia="Times New Roman" w:hAnsi="Times New Roman"/>
                <w:sz w:val="18"/>
                <w:szCs w:val="22"/>
              </w:rPr>
              <w:t>&gt; 12 kW</w:t>
            </w:r>
          </w:p>
        </w:tc>
        <w:tc>
          <w:tcPr>
            <w:tcW w:w="1629" w:type="dxa"/>
          </w:tcPr>
          <w:p w:rsidR="00F22EFB" w:rsidRPr="00F22EFB" w:rsidRDefault="00F22EFB" w:rsidP="00F22EFB">
            <w:pPr>
              <w:widowControl w:val="0"/>
              <w:autoSpaceDE w:val="0"/>
              <w:autoSpaceDN w:val="0"/>
              <w:spacing w:before="81"/>
              <w:ind w:left="160" w:right="150"/>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All</w:t>
            </w:r>
          </w:p>
        </w:tc>
        <w:tc>
          <w:tcPr>
            <w:tcW w:w="1127" w:type="dxa"/>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2353" w:type="dxa"/>
          </w:tcPr>
          <w:p w:rsidR="00F22EFB" w:rsidRPr="00F22EFB" w:rsidRDefault="00F22EFB" w:rsidP="00F22EFB">
            <w:pPr>
              <w:widowControl w:val="0"/>
              <w:autoSpaceDE w:val="0"/>
              <w:autoSpaceDN w:val="0"/>
              <w:spacing w:before="81"/>
              <w:ind w:left="395"/>
              <w:rPr>
                <w:rFonts w:ascii="Times New Roman" w:eastAsia="Times New Roman" w:hAnsi="Times New Roman"/>
                <w:sz w:val="18"/>
                <w:szCs w:val="22"/>
              </w:rPr>
            </w:pPr>
            <w:r w:rsidRPr="00F22EFB">
              <w:rPr>
                <w:rFonts w:ascii="Times New Roman" w:eastAsia="Times New Roman" w:hAnsi="Times New Roman"/>
                <w:sz w:val="18"/>
                <w:szCs w:val="22"/>
              </w:rPr>
              <w:t>(0.3 + 27/V</w:t>
            </w:r>
            <w:r w:rsidRPr="00F22EFB">
              <w:rPr>
                <w:rFonts w:ascii="Times New Roman" w:eastAsia="Times New Roman" w:hAnsi="Times New Roman"/>
                <w:position w:val="-4"/>
                <w:sz w:val="11"/>
                <w:szCs w:val="22"/>
              </w:rPr>
              <w:t>m</w:t>
            </w:r>
            <w:r w:rsidRPr="00F22EFB">
              <w:rPr>
                <w:rFonts w:ascii="Times New Roman" w:eastAsia="Times New Roman" w:hAnsi="Times New Roman"/>
                <w:sz w:val="18"/>
                <w:szCs w:val="22"/>
              </w:rPr>
              <w:t>)</w:t>
            </w:r>
            <w:r w:rsidRPr="00CF5BDB">
              <w:rPr>
                <w:rFonts w:ascii="Times New Roman" w:eastAsia="Times New Roman" w:hAnsi="Times New Roman"/>
                <w:sz w:val="18"/>
                <w:szCs w:val="22"/>
                <w:highlight w:val="yellow"/>
                <w:u w:val="single"/>
              </w:rPr>
              <w:t>,_</w:t>
            </w:r>
            <w:r w:rsidRPr="00F22EFB">
              <w:rPr>
                <w:rFonts w:ascii="Times New Roman" w:eastAsia="Times New Roman" w:hAnsi="Times New Roman"/>
                <w:color w:val="FF0000"/>
                <w:sz w:val="18"/>
                <w:szCs w:val="22"/>
              </w:rPr>
              <w:t>SL</w:t>
            </w:r>
            <w:r w:rsidRPr="00F22EFB">
              <w:rPr>
                <w:rFonts w:ascii="Times New Roman" w:eastAsia="Times New Roman" w:hAnsi="Times New Roman"/>
                <w:sz w:val="18"/>
                <w:szCs w:val="22"/>
              </w:rPr>
              <w:t>, %/h</w:t>
            </w:r>
          </w:p>
        </w:tc>
        <w:tc>
          <w:tcPr>
            <w:tcW w:w="2000" w:type="dxa"/>
          </w:tcPr>
          <w:p w:rsidR="00F22EFB" w:rsidRPr="00F22EFB" w:rsidRDefault="00F22EFB" w:rsidP="00F22EFB">
            <w:pPr>
              <w:widowControl w:val="0"/>
              <w:autoSpaceDE w:val="0"/>
              <w:autoSpaceDN w:val="0"/>
              <w:spacing w:before="81"/>
              <w:ind w:left="169" w:right="149"/>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DOE 10 CFR Part 431</w:t>
            </w:r>
          </w:p>
        </w:tc>
      </w:tr>
      <w:tr w:rsidR="00F22EFB" w:rsidRPr="00F22EFB" w:rsidTr="001300A8">
        <w:trPr>
          <w:trHeight w:val="442"/>
        </w:trPr>
        <w:tc>
          <w:tcPr>
            <w:tcW w:w="1689" w:type="dxa"/>
            <w:gridSpan w:val="2"/>
            <w:tcBorders>
              <w:bottom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1598" w:type="dxa"/>
            <w:tcBorders>
              <w:bottom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1629" w:type="dxa"/>
            <w:tcBorders>
              <w:bottom w:val="nil"/>
            </w:tcBorders>
          </w:tcPr>
          <w:p w:rsidR="00F22EFB" w:rsidRPr="00F22EFB" w:rsidRDefault="00F22EFB" w:rsidP="00F22EFB">
            <w:pPr>
              <w:widowControl w:val="0"/>
              <w:autoSpaceDE w:val="0"/>
              <w:autoSpaceDN w:val="0"/>
              <w:spacing w:line="204" w:lineRule="exact"/>
              <w:ind w:left="164" w:right="106"/>
              <w:jc w:val="center"/>
              <w:rPr>
                <w:rFonts w:ascii="Times New Roman" w:eastAsia="Times New Roman" w:hAnsi="Times New Roman"/>
                <w:sz w:val="18"/>
                <w:szCs w:val="22"/>
              </w:rPr>
            </w:pPr>
            <w:r w:rsidRPr="00F22EFB">
              <w:rPr>
                <w:rFonts w:ascii="Symbol" w:eastAsia="Times New Roman" w:hAnsi="Symbol"/>
                <w:color w:val="FF0000"/>
                <w:sz w:val="18"/>
                <w:szCs w:val="22"/>
              </w:rPr>
              <w:t></w:t>
            </w:r>
            <w:r w:rsidRPr="00F22EFB">
              <w:rPr>
                <w:rFonts w:ascii="Times New Roman" w:eastAsia="Times New Roman" w:hAnsi="Times New Roman"/>
                <w:color w:val="FF0000"/>
                <w:sz w:val="18"/>
                <w:szCs w:val="22"/>
              </w:rPr>
              <w:t xml:space="preserve"> 20 gallons and</w:t>
            </w:r>
          </w:p>
          <w:p w:rsidR="00F22EFB" w:rsidRPr="00F22EFB" w:rsidRDefault="00F22EFB" w:rsidP="00F22EFB">
            <w:pPr>
              <w:widowControl w:val="0"/>
              <w:autoSpaceDE w:val="0"/>
              <w:autoSpaceDN w:val="0"/>
              <w:spacing w:line="210" w:lineRule="exact"/>
              <w:ind w:left="162" w:right="150"/>
              <w:jc w:val="center"/>
              <w:rPr>
                <w:rFonts w:ascii="Times New Roman" w:eastAsia="Times New Roman" w:hAnsi="Times New Roman"/>
                <w:sz w:val="18"/>
                <w:szCs w:val="22"/>
              </w:rPr>
            </w:pPr>
            <w:r w:rsidRPr="00F22EFB">
              <w:rPr>
                <w:rFonts w:ascii="Symbol" w:eastAsia="Times New Roman" w:hAnsi="Symbol"/>
                <w:color w:val="FF0000"/>
                <w:sz w:val="18"/>
                <w:szCs w:val="22"/>
              </w:rPr>
              <w:t></w:t>
            </w:r>
            <w:r w:rsidRPr="00F22EFB">
              <w:rPr>
                <w:rFonts w:ascii="Times New Roman" w:eastAsia="Times New Roman" w:hAnsi="Times New Roman"/>
                <w:color w:val="FF0000"/>
                <w:sz w:val="18"/>
                <w:szCs w:val="22"/>
              </w:rPr>
              <w:t xml:space="preserve"> 55 gallons</w:t>
            </w:r>
          </w:p>
        </w:tc>
        <w:tc>
          <w:tcPr>
            <w:tcW w:w="1127" w:type="dxa"/>
            <w:tcBorders>
              <w:bottom w:val="nil"/>
            </w:tcBorders>
          </w:tcPr>
          <w:p w:rsidR="00F22EFB" w:rsidRPr="00F22EFB" w:rsidRDefault="00F22EFB" w:rsidP="00F22EFB">
            <w:pPr>
              <w:widowControl w:val="0"/>
              <w:autoSpaceDE w:val="0"/>
              <w:autoSpaceDN w:val="0"/>
              <w:spacing w:line="218" w:lineRule="exact"/>
              <w:ind w:left="402" w:right="133" w:hanging="233"/>
              <w:rPr>
                <w:rFonts w:ascii="Times New Roman" w:eastAsia="Times New Roman" w:hAnsi="Times New Roman"/>
                <w:sz w:val="18"/>
                <w:szCs w:val="22"/>
              </w:rPr>
            </w:pPr>
            <w:r w:rsidRPr="00F22EFB">
              <w:rPr>
                <w:rFonts w:ascii="Times New Roman" w:eastAsia="Times New Roman" w:hAnsi="Times New Roman"/>
                <w:color w:val="FF0000"/>
                <w:sz w:val="18"/>
                <w:szCs w:val="22"/>
              </w:rPr>
              <w:t>Very small Low</w:t>
            </w:r>
          </w:p>
        </w:tc>
        <w:tc>
          <w:tcPr>
            <w:tcW w:w="2353" w:type="dxa"/>
            <w:tcBorders>
              <w:bottom w:val="nil"/>
            </w:tcBorders>
          </w:tcPr>
          <w:p w:rsidR="00F22EFB" w:rsidRPr="00F22EFB" w:rsidRDefault="00F22EFB" w:rsidP="00F22EFB">
            <w:pPr>
              <w:widowControl w:val="0"/>
              <w:autoSpaceDE w:val="0"/>
              <w:autoSpaceDN w:val="0"/>
              <w:spacing w:before="7"/>
              <w:ind w:left="175"/>
              <w:rPr>
                <w:rFonts w:ascii="Times New Roman" w:eastAsia="Times New Roman" w:hAnsi="Times New Roman"/>
                <w:sz w:val="18"/>
                <w:szCs w:val="22"/>
              </w:rPr>
            </w:pPr>
            <w:r w:rsidRPr="00F22EFB">
              <w:rPr>
                <w:rFonts w:ascii="Times New Roman" w:eastAsia="Times New Roman" w:hAnsi="Times New Roman"/>
                <w:color w:val="FF0000"/>
                <w:sz w:val="18"/>
                <w:szCs w:val="22"/>
              </w:rPr>
              <w:t>0.3456 - (0.0020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1" w:line="197" w:lineRule="exact"/>
              <w:ind w:left="175"/>
              <w:rPr>
                <w:rFonts w:ascii="Times New Roman" w:eastAsia="Times New Roman" w:hAnsi="Times New Roman"/>
                <w:sz w:val="18"/>
                <w:szCs w:val="22"/>
              </w:rPr>
            </w:pPr>
            <w:r w:rsidRPr="00F22EFB">
              <w:rPr>
                <w:rFonts w:ascii="Times New Roman" w:eastAsia="Times New Roman" w:hAnsi="Times New Roman"/>
                <w:color w:val="FF0000"/>
                <w:sz w:val="18"/>
                <w:szCs w:val="22"/>
              </w:rPr>
              <w:t>0.5982 - (0.0019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tc>
        <w:tc>
          <w:tcPr>
            <w:tcW w:w="2000" w:type="dxa"/>
            <w:tcBorders>
              <w:bottom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r>
      <w:tr w:rsidR="00F22EFB" w:rsidRPr="00F22EFB" w:rsidTr="001300A8">
        <w:trPr>
          <w:trHeight w:val="220"/>
        </w:trPr>
        <w:tc>
          <w:tcPr>
            <w:tcW w:w="1689" w:type="dxa"/>
            <w:gridSpan w:val="2"/>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4"/>
                <w:szCs w:val="22"/>
              </w:rPr>
            </w:pPr>
          </w:p>
        </w:tc>
        <w:tc>
          <w:tcPr>
            <w:tcW w:w="1598" w:type="dxa"/>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4"/>
                <w:szCs w:val="22"/>
              </w:rPr>
            </w:pPr>
          </w:p>
        </w:tc>
        <w:tc>
          <w:tcPr>
            <w:tcW w:w="1629" w:type="dxa"/>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4"/>
                <w:szCs w:val="22"/>
              </w:rPr>
            </w:pPr>
          </w:p>
        </w:tc>
        <w:tc>
          <w:tcPr>
            <w:tcW w:w="1127" w:type="dxa"/>
            <w:tcBorders>
              <w:top w:val="nil"/>
              <w:bottom w:val="nil"/>
            </w:tcBorders>
          </w:tcPr>
          <w:p w:rsidR="00F22EFB" w:rsidRPr="00F22EFB" w:rsidRDefault="00F22EFB" w:rsidP="00F22EFB">
            <w:pPr>
              <w:widowControl w:val="0"/>
              <w:autoSpaceDE w:val="0"/>
              <w:autoSpaceDN w:val="0"/>
              <w:spacing w:before="3" w:line="197" w:lineRule="exact"/>
              <w:ind w:left="166" w:right="151"/>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Medium</w:t>
            </w:r>
          </w:p>
        </w:tc>
        <w:tc>
          <w:tcPr>
            <w:tcW w:w="2353" w:type="dxa"/>
            <w:tcBorders>
              <w:top w:val="nil"/>
              <w:bottom w:val="nil"/>
            </w:tcBorders>
          </w:tcPr>
          <w:p w:rsidR="00F22EFB" w:rsidRPr="00F22EFB" w:rsidRDefault="00F22EFB" w:rsidP="00F22EFB">
            <w:pPr>
              <w:widowControl w:val="0"/>
              <w:autoSpaceDE w:val="0"/>
              <w:autoSpaceDN w:val="0"/>
              <w:spacing w:before="3" w:line="197" w:lineRule="exact"/>
              <w:ind w:left="175"/>
              <w:rPr>
                <w:rFonts w:ascii="Times New Roman" w:eastAsia="Times New Roman" w:hAnsi="Times New Roman"/>
                <w:sz w:val="18"/>
                <w:szCs w:val="22"/>
              </w:rPr>
            </w:pPr>
            <w:r w:rsidRPr="00F22EFB">
              <w:rPr>
                <w:rFonts w:ascii="Times New Roman" w:eastAsia="Times New Roman" w:hAnsi="Times New Roman"/>
                <w:color w:val="FF0000"/>
                <w:sz w:val="18"/>
                <w:szCs w:val="22"/>
              </w:rPr>
              <w:t>0.6483 - (0.0017 × V), UEF</w:t>
            </w:r>
          </w:p>
        </w:tc>
        <w:tc>
          <w:tcPr>
            <w:tcW w:w="2000" w:type="dxa"/>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4"/>
                <w:szCs w:val="22"/>
              </w:rPr>
            </w:pPr>
          </w:p>
        </w:tc>
      </w:tr>
      <w:tr w:rsidR="00F22EFB" w:rsidRPr="00F22EFB" w:rsidTr="001300A8">
        <w:trPr>
          <w:trHeight w:val="209"/>
        </w:trPr>
        <w:tc>
          <w:tcPr>
            <w:tcW w:w="1689" w:type="dxa"/>
            <w:gridSpan w:val="2"/>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4"/>
                <w:szCs w:val="22"/>
              </w:rPr>
            </w:pPr>
          </w:p>
        </w:tc>
        <w:tc>
          <w:tcPr>
            <w:tcW w:w="1598" w:type="dxa"/>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4"/>
                <w:szCs w:val="22"/>
              </w:rPr>
            </w:pPr>
          </w:p>
        </w:tc>
        <w:tc>
          <w:tcPr>
            <w:tcW w:w="1629" w:type="dxa"/>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4"/>
                <w:szCs w:val="22"/>
              </w:rPr>
            </w:pPr>
          </w:p>
        </w:tc>
        <w:tc>
          <w:tcPr>
            <w:tcW w:w="1127" w:type="dxa"/>
            <w:tcBorders>
              <w:top w:val="nil"/>
              <w:bottom w:val="nil"/>
            </w:tcBorders>
          </w:tcPr>
          <w:p w:rsidR="00F22EFB" w:rsidRPr="00F22EFB" w:rsidRDefault="00F22EFB" w:rsidP="00F22EFB">
            <w:pPr>
              <w:widowControl w:val="0"/>
              <w:autoSpaceDE w:val="0"/>
              <w:autoSpaceDN w:val="0"/>
              <w:spacing w:before="3" w:line="186" w:lineRule="exact"/>
              <w:ind w:left="166" w:right="151"/>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High</w:t>
            </w:r>
          </w:p>
        </w:tc>
        <w:tc>
          <w:tcPr>
            <w:tcW w:w="2353" w:type="dxa"/>
            <w:tcBorders>
              <w:top w:val="nil"/>
              <w:bottom w:val="nil"/>
            </w:tcBorders>
          </w:tcPr>
          <w:p w:rsidR="00F22EFB" w:rsidRPr="00F22EFB" w:rsidRDefault="00F22EFB" w:rsidP="00F22EFB">
            <w:pPr>
              <w:widowControl w:val="0"/>
              <w:autoSpaceDE w:val="0"/>
              <w:autoSpaceDN w:val="0"/>
              <w:spacing w:before="3" w:line="186" w:lineRule="exact"/>
              <w:ind w:left="175"/>
              <w:rPr>
                <w:rFonts w:ascii="Times New Roman" w:eastAsia="Times New Roman" w:hAnsi="Times New Roman"/>
                <w:sz w:val="18"/>
                <w:szCs w:val="22"/>
              </w:rPr>
            </w:pPr>
            <w:r w:rsidRPr="00F22EFB">
              <w:rPr>
                <w:rFonts w:ascii="Times New Roman" w:eastAsia="Times New Roman" w:hAnsi="Times New Roman"/>
                <w:color w:val="FF0000"/>
                <w:sz w:val="18"/>
                <w:szCs w:val="22"/>
              </w:rPr>
              <w:t>0.6920 - (0.0013 × V), UEF</w:t>
            </w:r>
          </w:p>
        </w:tc>
        <w:tc>
          <w:tcPr>
            <w:tcW w:w="2000" w:type="dxa"/>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4"/>
                <w:szCs w:val="22"/>
              </w:rPr>
            </w:pPr>
          </w:p>
        </w:tc>
      </w:tr>
      <w:tr w:rsidR="00F22EFB" w:rsidRPr="00F22EFB" w:rsidTr="001300A8">
        <w:trPr>
          <w:trHeight w:val="219"/>
        </w:trPr>
        <w:tc>
          <w:tcPr>
            <w:tcW w:w="1689" w:type="dxa"/>
            <w:gridSpan w:val="2"/>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4"/>
                <w:szCs w:val="22"/>
              </w:rPr>
            </w:pPr>
          </w:p>
        </w:tc>
        <w:tc>
          <w:tcPr>
            <w:tcW w:w="1598" w:type="dxa"/>
            <w:tcBorders>
              <w:top w:val="nil"/>
              <w:bottom w:val="nil"/>
            </w:tcBorders>
          </w:tcPr>
          <w:p w:rsidR="00F22EFB" w:rsidRPr="00F22EFB" w:rsidRDefault="00F22EFB" w:rsidP="00F22EFB">
            <w:pPr>
              <w:widowControl w:val="0"/>
              <w:autoSpaceDE w:val="0"/>
              <w:autoSpaceDN w:val="0"/>
              <w:spacing w:line="200" w:lineRule="exact"/>
              <w:ind w:left="20" w:right="10"/>
              <w:jc w:val="center"/>
              <w:rPr>
                <w:rFonts w:ascii="Times New Roman" w:eastAsia="Times New Roman" w:hAnsi="Times New Roman"/>
                <w:sz w:val="18"/>
                <w:szCs w:val="22"/>
              </w:rPr>
            </w:pPr>
            <w:r w:rsidRPr="00F22EFB">
              <w:rPr>
                <w:rFonts w:ascii="Symbol" w:eastAsia="Times New Roman" w:hAnsi="Symbol"/>
                <w:sz w:val="18"/>
                <w:szCs w:val="22"/>
              </w:rPr>
              <w:t></w:t>
            </w:r>
            <w:r w:rsidRPr="00F22EFB">
              <w:rPr>
                <w:rFonts w:ascii="Times New Roman" w:eastAsia="Times New Roman" w:hAnsi="Times New Roman"/>
                <w:sz w:val="18"/>
                <w:szCs w:val="22"/>
              </w:rPr>
              <w:t xml:space="preserve"> 75,000 Btu/h</w:t>
            </w:r>
          </w:p>
        </w:tc>
        <w:tc>
          <w:tcPr>
            <w:tcW w:w="1629" w:type="dxa"/>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4"/>
                <w:szCs w:val="22"/>
              </w:rPr>
            </w:pPr>
          </w:p>
        </w:tc>
        <w:tc>
          <w:tcPr>
            <w:tcW w:w="1127" w:type="dxa"/>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4"/>
                <w:szCs w:val="22"/>
              </w:rPr>
            </w:pPr>
          </w:p>
        </w:tc>
        <w:tc>
          <w:tcPr>
            <w:tcW w:w="2353" w:type="dxa"/>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4"/>
                <w:szCs w:val="22"/>
              </w:rPr>
            </w:pPr>
          </w:p>
        </w:tc>
        <w:tc>
          <w:tcPr>
            <w:tcW w:w="2000" w:type="dxa"/>
            <w:tcBorders>
              <w:top w:val="nil"/>
              <w:bottom w:val="nil"/>
            </w:tcBorders>
          </w:tcPr>
          <w:p w:rsidR="00F22EFB" w:rsidRPr="00F22EFB" w:rsidRDefault="00F22EFB" w:rsidP="00F22EFB">
            <w:pPr>
              <w:widowControl w:val="0"/>
              <w:autoSpaceDE w:val="0"/>
              <w:autoSpaceDN w:val="0"/>
              <w:spacing w:before="12" w:line="187" w:lineRule="exact"/>
              <w:ind w:left="169" w:right="149"/>
              <w:jc w:val="center"/>
              <w:rPr>
                <w:rFonts w:ascii="Times New Roman" w:eastAsia="Times New Roman" w:hAnsi="Times New Roman"/>
                <w:sz w:val="18"/>
                <w:szCs w:val="22"/>
              </w:rPr>
            </w:pPr>
            <w:r w:rsidRPr="00F22EFB">
              <w:rPr>
                <w:rFonts w:ascii="Times New Roman" w:eastAsia="Times New Roman" w:hAnsi="Times New Roman"/>
                <w:sz w:val="18"/>
                <w:szCs w:val="22"/>
              </w:rPr>
              <w:t>DOE 10 CFR Part 430</w:t>
            </w:r>
          </w:p>
        </w:tc>
      </w:tr>
      <w:tr w:rsidR="00F22EFB" w:rsidRPr="00F22EFB" w:rsidTr="001300A8">
        <w:trPr>
          <w:trHeight w:val="936"/>
        </w:trPr>
        <w:tc>
          <w:tcPr>
            <w:tcW w:w="1689" w:type="dxa"/>
            <w:gridSpan w:val="2"/>
            <w:tcBorders>
              <w:top w:val="nil"/>
              <w:bottom w:val="nil"/>
            </w:tcBorders>
          </w:tcPr>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spacing w:before="8"/>
              <w:rPr>
                <w:rFonts w:eastAsia="Times New Roman" w:hAnsi="Times New Roman"/>
                <w:b/>
                <w:sz w:val="15"/>
                <w:szCs w:val="22"/>
              </w:rPr>
            </w:pPr>
          </w:p>
          <w:p w:rsidR="00F22EFB" w:rsidRPr="00F22EFB" w:rsidRDefault="00F22EFB" w:rsidP="00F22EFB">
            <w:pPr>
              <w:widowControl w:val="0"/>
              <w:autoSpaceDE w:val="0"/>
              <w:autoSpaceDN w:val="0"/>
              <w:spacing w:line="230" w:lineRule="auto"/>
              <w:ind w:left="724" w:right="17" w:hanging="677"/>
              <w:rPr>
                <w:rFonts w:ascii="Times New Roman" w:eastAsia="Times New Roman" w:hAnsi="Times New Roman"/>
                <w:sz w:val="18"/>
                <w:szCs w:val="22"/>
              </w:rPr>
            </w:pPr>
            <w:r w:rsidRPr="00F22EFB">
              <w:rPr>
                <w:rFonts w:ascii="Times New Roman" w:eastAsia="Times New Roman" w:hAnsi="Times New Roman"/>
                <w:sz w:val="18"/>
                <w:szCs w:val="22"/>
              </w:rPr>
              <w:t>Storage water heaters, gas</w:t>
            </w:r>
          </w:p>
        </w:tc>
        <w:tc>
          <w:tcPr>
            <w:tcW w:w="1598" w:type="dxa"/>
            <w:tcBorders>
              <w:top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1629" w:type="dxa"/>
            <w:tcBorders>
              <w:top w:val="nil"/>
            </w:tcBorders>
          </w:tcPr>
          <w:p w:rsidR="00F22EFB" w:rsidRPr="00F22EFB" w:rsidRDefault="00F22EFB" w:rsidP="00F22EFB">
            <w:pPr>
              <w:widowControl w:val="0"/>
              <w:autoSpaceDE w:val="0"/>
              <w:autoSpaceDN w:val="0"/>
              <w:spacing w:line="190" w:lineRule="exact"/>
              <w:ind w:left="163" w:right="150"/>
              <w:jc w:val="center"/>
              <w:rPr>
                <w:rFonts w:ascii="Times New Roman" w:eastAsia="Times New Roman" w:hAnsi="Times New Roman"/>
                <w:sz w:val="18"/>
                <w:szCs w:val="22"/>
              </w:rPr>
            </w:pPr>
            <w:r w:rsidRPr="00F22EFB">
              <w:rPr>
                <w:rFonts w:ascii="Times New Roman" w:eastAsia="Times New Roman" w:hAnsi="Times New Roman"/>
                <w:sz w:val="18"/>
                <w:szCs w:val="22"/>
              </w:rPr>
              <w:t xml:space="preserve">&gt; </w:t>
            </w:r>
            <w:r w:rsidRPr="00F22EFB">
              <w:rPr>
                <w:rFonts w:ascii="Times New Roman" w:eastAsia="Times New Roman" w:hAnsi="Times New Roman"/>
                <w:color w:val="FF0000"/>
                <w:sz w:val="18"/>
                <w:szCs w:val="22"/>
              </w:rPr>
              <w:t>55 gallons and</w:t>
            </w:r>
          </w:p>
          <w:p w:rsidR="00F22EFB" w:rsidRPr="00F22EFB" w:rsidRDefault="00F22EFB" w:rsidP="00F22EFB">
            <w:pPr>
              <w:widowControl w:val="0"/>
              <w:autoSpaceDE w:val="0"/>
              <w:autoSpaceDN w:val="0"/>
              <w:spacing w:line="210" w:lineRule="exact"/>
              <w:ind w:left="162" w:right="150"/>
              <w:jc w:val="center"/>
              <w:rPr>
                <w:rFonts w:ascii="Times New Roman" w:eastAsia="Times New Roman" w:hAnsi="Times New Roman"/>
                <w:sz w:val="18"/>
                <w:szCs w:val="22"/>
              </w:rPr>
            </w:pPr>
            <w:r w:rsidRPr="00F22EFB">
              <w:rPr>
                <w:rFonts w:ascii="Symbol" w:eastAsia="Times New Roman" w:hAnsi="Symbol"/>
                <w:color w:val="FF0000"/>
                <w:sz w:val="18"/>
                <w:szCs w:val="22"/>
              </w:rPr>
              <w:t></w:t>
            </w:r>
            <w:r w:rsidRPr="00F22EFB">
              <w:rPr>
                <w:rFonts w:ascii="Times New Roman" w:eastAsia="Times New Roman" w:hAnsi="Times New Roman"/>
                <w:color w:val="FF0000"/>
                <w:sz w:val="18"/>
                <w:szCs w:val="22"/>
              </w:rPr>
              <w:t xml:space="preserve"> 100 gallons</w:t>
            </w:r>
          </w:p>
        </w:tc>
        <w:tc>
          <w:tcPr>
            <w:tcW w:w="1127" w:type="dxa"/>
            <w:tcBorders>
              <w:top w:val="nil"/>
            </w:tcBorders>
          </w:tcPr>
          <w:p w:rsidR="00F22EFB" w:rsidRPr="00F22EFB" w:rsidRDefault="00F22EFB" w:rsidP="00F22EFB">
            <w:pPr>
              <w:widowControl w:val="0"/>
              <w:autoSpaceDE w:val="0"/>
              <w:autoSpaceDN w:val="0"/>
              <w:spacing w:before="13" w:line="254" w:lineRule="auto"/>
              <w:ind w:left="168" w:right="150"/>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Very small Low Medium High</w:t>
            </w:r>
          </w:p>
        </w:tc>
        <w:tc>
          <w:tcPr>
            <w:tcW w:w="2353" w:type="dxa"/>
            <w:tcBorders>
              <w:top w:val="nil"/>
            </w:tcBorders>
          </w:tcPr>
          <w:p w:rsidR="00F22EFB" w:rsidRPr="00F22EFB" w:rsidRDefault="00F22EFB" w:rsidP="00F22EFB">
            <w:pPr>
              <w:widowControl w:val="0"/>
              <w:autoSpaceDE w:val="0"/>
              <w:autoSpaceDN w:val="0"/>
              <w:spacing w:before="13"/>
              <w:ind w:left="175"/>
              <w:rPr>
                <w:rFonts w:ascii="Times New Roman" w:eastAsia="Times New Roman" w:hAnsi="Times New Roman"/>
                <w:sz w:val="18"/>
                <w:szCs w:val="22"/>
              </w:rPr>
            </w:pPr>
            <w:r w:rsidRPr="00F22EFB">
              <w:rPr>
                <w:rFonts w:ascii="Times New Roman" w:eastAsia="Times New Roman" w:hAnsi="Times New Roman"/>
                <w:color w:val="FF0000"/>
                <w:sz w:val="18"/>
                <w:szCs w:val="22"/>
              </w:rPr>
              <w:t>0.6470 - (0.0006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4"/>
              <w:ind w:left="175"/>
              <w:rPr>
                <w:rFonts w:ascii="Times New Roman" w:eastAsia="Times New Roman" w:hAnsi="Times New Roman"/>
                <w:sz w:val="18"/>
                <w:szCs w:val="22"/>
              </w:rPr>
            </w:pPr>
            <w:r w:rsidRPr="00F22EFB">
              <w:rPr>
                <w:rFonts w:ascii="Times New Roman" w:eastAsia="Times New Roman" w:hAnsi="Times New Roman"/>
                <w:color w:val="FF0000"/>
                <w:sz w:val="18"/>
                <w:szCs w:val="22"/>
              </w:rPr>
              <w:t>0.7689 - (0.0005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4"/>
              <w:ind w:left="175"/>
              <w:rPr>
                <w:rFonts w:ascii="Times New Roman" w:eastAsia="Times New Roman" w:hAnsi="Times New Roman"/>
                <w:sz w:val="18"/>
                <w:szCs w:val="22"/>
              </w:rPr>
            </w:pPr>
            <w:r w:rsidRPr="00F22EFB">
              <w:rPr>
                <w:rFonts w:ascii="Times New Roman" w:eastAsia="Times New Roman" w:hAnsi="Times New Roman"/>
                <w:color w:val="FF0000"/>
                <w:sz w:val="18"/>
                <w:szCs w:val="22"/>
              </w:rPr>
              <w:t>0.7897 - (0.0004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1"/>
              <w:ind w:left="175"/>
              <w:rPr>
                <w:rFonts w:ascii="Times New Roman" w:eastAsia="Times New Roman" w:hAnsi="Times New Roman"/>
                <w:sz w:val="18"/>
                <w:szCs w:val="22"/>
              </w:rPr>
            </w:pPr>
            <w:r w:rsidRPr="00F22EFB">
              <w:rPr>
                <w:rFonts w:ascii="Times New Roman" w:eastAsia="Times New Roman" w:hAnsi="Times New Roman"/>
                <w:color w:val="FF0000"/>
                <w:sz w:val="18"/>
                <w:szCs w:val="22"/>
              </w:rPr>
              <w:t>0.8072 - (0.0003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tc>
        <w:tc>
          <w:tcPr>
            <w:tcW w:w="2000" w:type="dxa"/>
            <w:tcBorders>
              <w:top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r>
      <w:tr w:rsidR="00F22EFB" w:rsidRPr="00F22EFB" w:rsidTr="001300A8">
        <w:trPr>
          <w:trHeight w:val="243"/>
        </w:trPr>
        <w:tc>
          <w:tcPr>
            <w:tcW w:w="1689" w:type="dxa"/>
            <w:gridSpan w:val="2"/>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1598" w:type="dxa"/>
            <w:vMerge w:val="restart"/>
          </w:tcPr>
          <w:p w:rsidR="00F22EFB" w:rsidRPr="00F22EFB" w:rsidRDefault="00F22EFB" w:rsidP="00F22EFB">
            <w:pPr>
              <w:widowControl w:val="0"/>
              <w:autoSpaceDE w:val="0"/>
              <w:autoSpaceDN w:val="0"/>
              <w:spacing w:before="108"/>
              <w:ind w:left="257"/>
              <w:rPr>
                <w:rFonts w:ascii="Times New Roman" w:eastAsia="Times New Roman" w:hAnsi="Times New Roman"/>
                <w:sz w:val="18"/>
                <w:szCs w:val="22"/>
              </w:rPr>
            </w:pPr>
            <w:r w:rsidRPr="00F22EFB">
              <w:rPr>
                <w:rFonts w:ascii="Times New Roman" w:eastAsia="Times New Roman" w:hAnsi="Times New Roman"/>
                <w:sz w:val="18"/>
                <w:szCs w:val="22"/>
              </w:rPr>
              <w:t>&gt; 75,000 Btu/h</w:t>
            </w:r>
          </w:p>
        </w:tc>
        <w:tc>
          <w:tcPr>
            <w:tcW w:w="1629" w:type="dxa"/>
            <w:vMerge w:val="restart"/>
          </w:tcPr>
          <w:p w:rsidR="00F22EFB" w:rsidRPr="00F22EFB" w:rsidRDefault="00F22EFB" w:rsidP="00F22EFB">
            <w:pPr>
              <w:widowControl w:val="0"/>
              <w:autoSpaceDE w:val="0"/>
              <w:autoSpaceDN w:val="0"/>
              <w:spacing w:before="129"/>
              <w:ind w:left="203"/>
              <w:rPr>
                <w:rFonts w:ascii="Times New Roman" w:eastAsia="Times New Roman" w:hAnsi="Times New Roman"/>
                <w:sz w:val="18"/>
                <w:szCs w:val="22"/>
              </w:rPr>
            </w:pPr>
            <w:r w:rsidRPr="00CF5BDB">
              <w:rPr>
                <w:rFonts w:ascii="Times New Roman" w:eastAsia="Times New Roman" w:hAnsi="Times New Roman"/>
                <w:color w:val="FF0000"/>
                <w:sz w:val="18"/>
                <w:szCs w:val="22"/>
                <w:highlight w:val="yellow"/>
                <w:u w:val="single" w:color="FF0000"/>
              </w:rPr>
              <w:t>&lt; 4,000 Btu/h/gal</w:t>
            </w:r>
          </w:p>
        </w:tc>
        <w:tc>
          <w:tcPr>
            <w:tcW w:w="1127" w:type="dxa"/>
            <w:vMerge w:val="restart"/>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2353" w:type="dxa"/>
            <w:tcBorders>
              <w:bottom w:val="nil"/>
            </w:tcBorders>
          </w:tcPr>
          <w:p w:rsidR="00F22EFB" w:rsidRPr="00F22EFB" w:rsidRDefault="00F22EFB" w:rsidP="00F22EFB">
            <w:pPr>
              <w:widowControl w:val="0"/>
              <w:autoSpaceDE w:val="0"/>
              <w:autoSpaceDN w:val="0"/>
              <w:spacing w:before="7" w:line="216" w:lineRule="exact"/>
              <w:ind w:left="786" w:right="772"/>
              <w:jc w:val="center"/>
              <w:rPr>
                <w:rFonts w:ascii="Times New Roman" w:eastAsia="Times New Roman" w:hAnsi="Times New Roman"/>
                <w:i/>
                <w:sz w:val="11"/>
                <w:szCs w:val="22"/>
              </w:rPr>
            </w:pPr>
            <w:r w:rsidRPr="00F22EFB">
              <w:rPr>
                <w:rFonts w:ascii="Times New Roman" w:eastAsia="Times New Roman" w:hAnsi="Times New Roman"/>
                <w:sz w:val="18"/>
                <w:szCs w:val="22"/>
              </w:rPr>
              <w:t xml:space="preserve">80% </w:t>
            </w:r>
            <w:r w:rsidRPr="00F22EFB">
              <w:rPr>
                <w:rFonts w:ascii="Times New Roman" w:eastAsia="Times New Roman" w:hAnsi="Times New Roman"/>
                <w:i/>
                <w:sz w:val="18"/>
                <w:szCs w:val="22"/>
              </w:rPr>
              <w:t>E</w:t>
            </w:r>
            <w:r w:rsidRPr="00F22EFB">
              <w:rPr>
                <w:rFonts w:ascii="Times New Roman" w:eastAsia="Times New Roman" w:hAnsi="Times New Roman"/>
                <w:i/>
                <w:position w:val="-4"/>
                <w:sz w:val="11"/>
                <w:szCs w:val="22"/>
              </w:rPr>
              <w:t>t</w:t>
            </w:r>
          </w:p>
        </w:tc>
        <w:tc>
          <w:tcPr>
            <w:tcW w:w="2000" w:type="dxa"/>
            <w:tcBorders>
              <w:bottom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r>
      <w:tr w:rsidR="00F22EFB" w:rsidRPr="00F22EFB" w:rsidTr="001300A8">
        <w:trPr>
          <w:trHeight w:val="216"/>
        </w:trPr>
        <w:tc>
          <w:tcPr>
            <w:tcW w:w="1689" w:type="dxa"/>
            <w:gridSpan w:val="2"/>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4"/>
                <w:szCs w:val="22"/>
              </w:rPr>
            </w:pPr>
          </w:p>
        </w:tc>
        <w:tc>
          <w:tcPr>
            <w:tcW w:w="1598"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629"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127"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2353" w:type="dxa"/>
            <w:tcBorders>
              <w:top w:val="nil"/>
            </w:tcBorders>
          </w:tcPr>
          <w:p w:rsidR="00F22EFB" w:rsidRPr="00F22EFB" w:rsidRDefault="00F22EFB" w:rsidP="00F22EFB">
            <w:pPr>
              <w:widowControl w:val="0"/>
              <w:autoSpaceDE w:val="0"/>
              <w:autoSpaceDN w:val="0"/>
              <w:spacing w:line="196" w:lineRule="exact"/>
              <w:ind w:left="165"/>
              <w:rPr>
                <w:rFonts w:ascii="Times New Roman" w:eastAsia="Times New Roman" w:hAnsi="Times New Roman"/>
                <w:sz w:val="18"/>
                <w:szCs w:val="22"/>
              </w:rPr>
            </w:pPr>
            <w:r w:rsidRPr="00F22EFB">
              <w:rPr>
                <w:rFonts w:ascii="Symbol" w:eastAsia="Times New Roman" w:hAnsi="Symbol"/>
                <w:position w:val="-1"/>
                <w:sz w:val="18"/>
                <w:szCs w:val="22"/>
              </w:rPr>
              <w:t></w:t>
            </w:r>
            <w:r w:rsidRPr="00F22EFB">
              <w:rPr>
                <w:rFonts w:ascii="Times New Roman" w:eastAsia="Times New Roman" w:hAnsi="Times New Roman"/>
                <w:position w:val="-1"/>
                <w:sz w:val="18"/>
                <w:szCs w:val="22"/>
              </w:rPr>
              <w:t xml:space="preserve">Q/800 + 110 </w:t>
            </w:r>
            <w:r w:rsidRPr="00F22EFB">
              <w:rPr>
                <w:rFonts w:ascii="Times New Roman" w:eastAsia="Times New Roman" w:hAnsi="Times New Roman"/>
                <w:sz w:val="18"/>
                <w:szCs w:val="22"/>
              </w:rPr>
              <w:t>V)</w:t>
            </w:r>
            <w:r w:rsidRPr="00CF5BDB">
              <w:rPr>
                <w:rFonts w:ascii="Times New Roman" w:eastAsia="Times New Roman" w:hAnsi="Times New Roman"/>
                <w:sz w:val="18"/>
                <w:szCs w:val="22"/>
                <w:highlight w:val="yellow"/>
              </w:rPr>
              <w:t>,</w:t>
            </w:r>
            <w:r w:rsidRPr="00CF5BDB">
              <w:rPr>
                <w:rFonts w:ascii="Times New Roman" w:eastAsia="Times New Roman" w:hAnsi="Times New Roman"/>
                <w:sz w:val="16"/>
                <w:szCs w:val="22"/>
                <w:highlight w:val="yellow"/>
              </w:rPr>
              <w:t>_</w:t>
            </w:r>
            <w:r w:rsidRPr="00F22EFB">
              <w:rPr>
                <w:rFonts w:ascii="Times New Roman" w:eastAsia="Times New Roman" w:hAnsi="Times New Roman"/>
                <w:sz w:val="18"/>
                <w:szCs w:val="22"/>
              </w:rPr>
              <w:t>SL, Btu/h</w:t>
            </w:r>
          </w:p>
        </w:tc>
        <w:tc>
          <w:tcPr>
            <w:tcW w:w="2000" w:type="dxa"/>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4"/>
                <w:szCs w:val="22"/>
              </w:rPr>
            </w:pPr>
          </w:p>
        </w:tc>
      </w:tr>
      <w:tr w:rsidR="00F22EFB" w:rsidRPr="00F22EFB" w:rsidTr="001300A8">
        <w:trPr>
          <w:trHeight w:val="930"/>
        </w:trPr>
        <w:tc>
          <w:tcPr>
            <w:tcW w:w="1689" w:type="dxa"/>
            <w:gridSpan w:val="2"/>
            <w:tcBorders>
              <w:top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1598" w:type="dxa"/>
          </w:tcPr>
          <w:p w:rsidR="00F22EFB" w:rsidRPr="00F22EFB" w:rsidRDefault="00F22EFB" w:rsidP="00F22EFB">
            <w:pPr>
              <w:widowControl w:val="0"/>
              <w:autoSpaceDE w:val="0"/>
              <w:autoSpaceDN w:val="0"/>
              <w:spacing w:before="129" w:line="248" w:lineRule="exact"/>
              <w:ind w:left="64" w:right="10"/>
              <w:jc w:val="center"/>
              <w:rPr>
                <w:rFonts w:ascii="Times New Roman" w:eastAsia="Times New Roman" w:hAnsi="Times New Roman"/>
                <w:sz w:val="18"/>
                <w:szCs w:val="22"/>
              </w:rPr>
            </w:pPr>
            <w:r w:rsidRPr="00F22EFB">
              <w:rPr>
                <w:rFonts w:ascii="Times New Roman" w:eastAsia="Times New Roman" w:hAnsi="Times New Roman"/>
                <w:sz w:val="18"/>
                <w:szCs w:val="22"/>
              </w:rPr>
              <w:t>&gt;</w:t>
            </w:r>
            <w:r w:rsidRPr="00F22EFB">
              <w:rPr>
                <w:rFonts w:ascii="Times New Roman" w:eastAsia="Times New Roman" w:hAnsi="Times New Roman"/>
                <w:spacing w:val="-2"/>
                <w:sz w:val="18"/>
                <w:szCs w:val="22"/>
              </w:rPr>
              <w:t xml:space="preserve"> 75</w:t>
            </w:r>
            <w:r w:rsidRPr="00CF5BDB">
              <w:rPr>
                <w:rFonts w:ascii="Times New Roman" w:eastAsia="Times New Roman" w:hAnsi="Times New Roman"/>
                <w:spacing w:val="-2"/>
                <w:sz w:val="18"/>
                <w:szCs w:val="22"/>
                <w:highlight w:val="yellow"/>
                <w:u w:val="single"/>
              </w:rPr>
              <w:t>,000</w:t>
            </w:r>
            <w:r w:rsidRPr="00CF5BDB">
              <w:rPr>
                <w:rFonts w:ascii="Times New Roman" w:eastAsia="Times New Roman" w:hAnsi="Times New Roman"/>
                <w:spacing w:val="-88"/>
                <w:sz w:val="18"/>
                <w:szCs w:val="22"/>
                <w:highlight w:val="yellow"/>
              </w:rPr>
              <w:t>k</w:t>
            </w:r>
            <w:r w:rsidRPr="00CF5BDB">
              <w:rPr>
                <w:rFonts w:ascii="Times New Roman" w:eastAsia="Times New Roman" w:hAnsi="Times New Roman"/>
                <w:spacing w:val="-4"/>
                <w:position w:val="9"/>
                <w:sz w:val="18"/>
                <w:szCs w:val="22"/>
                <w:highlight w:val="yellow"/>
              </w:rPr>
              <w:t>_</w:t>
            </w:r>
            <w:r w:rsidRPr="00F22EFB">
              <w:rPr>
                <w:rFonts w:ascii="Times New Roman" w:eastAsia="Times New Roman" w:hAnsi="Times New Roman"/>
                <w:spacing w:val="-2"/>
                <w:sz w:val="18"/>
                <w:szCs w:val="22"/>
              </w:rPr>
              <w:t>Btu/</w:t>
            </w:r>
            <w:r w:rsidRPr="00F22EFB">
              <w:rPr>
                <w:rFonts w:ascii="Times New Roman" w:eastAsia="Times New Roman" w:hAnsi="Times New Roman"/>
                <w:spacing w:val="-20"/>
                <w:sz w:val="18"/>
                <w:szCs w:val="22"/>
              </w:rPr>
              <w:t>h</w:t>
            </w:r>
            <w:r w:rsidRPr="00F22EFB">
              <w:rPr>
                <w:rFonts w:ascii="Times New Roman" w:eastAsia="Times New Roman" w:hAnsi="Times New Roman"/>
                <w:spacing w:val="-72"/>
                <w:position w:val="8"/>
                <w:sz w:val="18"/>
                <w:szCs w:val="22"/>
              </w:rPr>
              <w:t>_</w:t>
            </w:r>
            <w:r w:rsidRPr="00CF5BDB">
              <w:rPr>
                <w:rFonts w:ascii="Times New Roman" w:eastAsia="Times New Roman" w:hAnsi="Times New Roman"/>
                <w:sz w:val="18"/>
                <w:szCs w:val="22"/>
                <w:highlight w:val="yellow"/>
              </w:rPr>
              <w:t>r</w:t>
            </w:r>
            <w:r w:rsidRPr="00F22EFB">
              <w:rPr>
                <w:rFonts w:ascii="Times New Roman" w:eastAsia="Times New Roman" w:hAnsi="Times New Roman"/>
                <w:spacing w:val="-2"/>
                <w:sz w:val="18"/>
                <w:szCs w:val="22"/>
              </w:rPr>
              <w:t xml:space="preserve"> and</w:t>
            </w:r>
          </w:p>
          <w:p w:rsidR="00F22EFB" w:rsidRPr="00F22EFB" w:rsidRDefault="00F22EFB" w:rsidP="00F22EFB">
            <w:pPr>
              <w:widowControl w:val="0"/>
              <w:autoSpaceDE w:val="0"/>
              <w:autoSpaceDN w:val="0"/>
              <w:spacing w:line="249" w:lineRule="exact"/>
              <w:ind w:left="14" w:right="10"/>
              <w:jc w:val="center"/>
              <w:rPr>
                <w:rFonts w:ascii="Times New Roman" w:eastAsia="Times New Roman" w:hAnsi="Times New Roman"/>
                <w:sz w:val="18"/>
                <w:szCs w:val="22"/>
              </w:rPr>
            </w:pPr>
            <w:r w:rsidRPr="00F22EFB">
              <w:rPr>
                <w:rFonts w:ascii="Symbol" w:eastAsia="Times New Roman" w:hAnsi="Symbol"/>
                <w:color w:val="FF0000"/>
                <w:sz w:val="18"/>
                <w:szCs w:val="22"/>
              </w:rPr>
              <w:t></w:t>
            </w:r>
            <w:r w:rsidRPr="00F22EFB">
              <w:rPr>
                <w:rFonts w:ascii="Times New Roman" w:eastAsia="Times New Roman" w:hAnsi="Times New Roman"/>
                <w:color w:val="FF0000"/>
                <w:sz w:val="18"/>
                <w:szCs w:val="22"/>
              </w:rPr>
              <w:t xml:space="preserve"> </w:t>
            </w:r>
            <w:r w:rsidRPr="00F22EFB">
              <w:rPr>
                <w:rFonts w:ascii="Times New Roman" w:eastAsia="Times New Roman" w:hAnsi="Times New Roman"/>
                <w:spacing w:val="-2"/>
                <w:sz w:val="18"/>
                <w:szCs w:val="22"/>
              </w:rPr>
              <w:t>105</w:t>
            </w:r>
            <w:r w:rsidRPr="00CF5BDB">
              <w:rPr>
                <w:rFonts w:ascii="Times New Roman" w:eastAsia="Times New Roman" w:hAnsi="Times New Roman"/>
                <w:spacing w:val="-2"/>
                <w:sz w:val="18"/>
                <w:szCs w:val="22"/>
                <w:highlight w:val="yellow"/>
                <w:u w:val="single"/>
              </w:rPr>
              <w:t>,000</w:t>
            </w:r>
            <w:r w:rsidRPr="00CF5BDB">
              <w:rPr>
                <w:rFonts w:ascii="Times New Roman" w:eastAsia="Times New Roman" w:hAnsi="Times New Roman"/>
                <w:spacing w:val="-83"/>
                <w:sz w:val="18"/>
                <w:szCs w:val="22"/>
                <w:highlight w:val="yellow"/>
              </w:rPr>
              <w:t>k</w:t>
            </w:r>
            <w:r w:rsidRPr="00CF5BDB">
              <w:rPr>
                <w:rFonts w:ascii="Times New Roman" w:eastAsia="Times New Roman" w:hAnsi="Times New Roman"/>
                <w:spacing w:val="-9"/>
                <w:position w:val="9"/>
                <w:sz w:val="18"/>
                <w:szCs w:val="22"/>
                <w:highlight w:val="yellow"/>
              </w:rPr>
              <w:t>_</w:t>
            </w:r>
            <w:r w:rsidRPr="00F22EFB">
              <w:rPr>
                <w:rFonts w:ascii="Times New Roman" w:eastAsia="Times New Roman" w:hAnsi="Times New Roman"/>
                <w:spacing w:val="-2"/>
                <w:sz w:val="18"/>
                <w:szCs w:val="22"/>
              </w:rPr>
              <w:t>Btu/h</w:t>
            </w:r>
          </w:p>
        </w:tc>
        <w:tc>
          <w:tcPr>
            <w:tcW w:w="1629" w:type="dxa"/>
          </w:tcPr>
          <w:p w:rsidR="00F22EFB" w:rsidRPr="00F22EFB" w:rsidRDefault="00F22EFB" w:rsidP="00F22EFB">
            <w:pPr>
              <w:widowControl w:val="0"/>
              <w:autoSpaceDE w:val="0"/>
              <w:autoSpaceDN w:val="0"/>
              <w:spacing w:before="146" w:line="225" w:lineRule="auto"/>
              <w:ind w:left="161" w:right="148" w:firstLine="2"/>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 xml:space="preserve">Residential-duty commercial </w:t>
            </w:r>
            <w:r w:rsidRPr="00F22EFB">
              <w:rPr>
                <w:rFonts w:ascii="Symbol" w:eastAsia="Times New Roman" w:hAnsi="Symbol"/>
                <w:color w:val="FF0000"/>
                <w:sz w:val="18"/>
                <w:szCs w:val="22"/>
              </w:rPr>
              <w:t></w:t>
            </w:r>
            <w:r w:rsidRPr="00F22EFB">
              <w:rPr>
                <w:rFonts w:ascii="Times New Roman" w:eastAsia="Times New Roman" w:hAnsi="Times New Roman"/>
                <w:color w:val="FF0000"/>
                <w:sz w:val="18"/>
                <w:szCs w:val="22"/>
              </w:rPr>
              <w:t xml:space="preserve"> 120 gal</w:t>
            </w:r>
          </w:p>
        </w:tc>
        <w:tc>
          <w:tcPr>
            <w:tcW w:w="1127" w:type="dxa"/>
          </w:tcPr>
          <w:p w:rsidR="00F22EFB" w:rsidRPr="00F22EFB" w:rsidRDefault="00F22EFB" w:rsidP="00F22EFB">
            <w:pPr>
              <w:widowControl w:val="0"/>
              <w:autoSpaceDE w:val="0"/>
              <w:autoSpaceDN w:val="0"/>
              <w:spacing w:before="7" w:line="254" w:lineRule="auto"/>
              <w:ind w:left="168" w:right="150"/>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Very small Low Medium High</w:t>
            </w:r>
          </w:p>
        </w:tc>
        <w:tc>
          <w:tcPr>
            <w:tcW w:w="2353" w:type="dxa"/>
          </w:tcPr>
          <w:p w:rsidR="00F22EFB" w:rsidRPr="00F22EFB" w:rsidRDefault="00F22EFB" w:rsidP="00F22EFB">
            <w:pPr>
              <w:widowControl w:val="0"/>
              <w:autoSpaceDE w:val="0"/>
              <w:autoSpaceDN w:val="0"/>
              <w:spacing w:before="7"/>
              <w:ind w:left="175"/>
              <w:rPr>
                <w:rFonts w:ascii="Times New Roman" w:eastAsia="Times New Roman" w:hAnsi="Times New Roman"/>
                <w:sz w:val="18"/>
                <w:szCs w:val="22"/>
              </w:rPr>
            </w:pPr>
            <w:r w:rsidRPr="00F22EFB">
              <w:rPr>
                <w:rFonts w:ascii="Times New Roman" w:eastAsia="Times New Roman" w:hAnsi="Times New Roman"/>
                <w:color w:val="FF0000"/>
                <w:sz w:val="18"/>
                <w:szCs w:val="22"/>
              </w:rPr>
              <w:t>0.2674 - (0.0009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4"/>
              <w:ind w:left="175"/>
              <w:rPr>
                <w:rFonts w:ascii="Times New Roman" w:eastAsia="Times New Roman" w:hAnsi="Times New Roman"/>
                <w:sz w:val="18"/>
                <w:szCs w:val="22"/>
              </w:rPr>
            </w:pPr>
            <w:r w:rsidRPr="00F22EFB">
              <w:rPr>
                <w:rFonts w:ascii="Times New Roman" w:eastAsia="Times New Roman" w:hAnsi="Times New Roman"/>
                <w:color w:val="FF0000"/>
                <w:sz w:val="18"/>
                <w:szCs w:val="22"/>
              </w:rPr>
              <w:t>0.5362 - (0.0012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1"/>
              <w:ind w:left="175"/>
              <w:rPr>
                <w:rFonts w:ascii="Times New Roman" w:eastAsia="Times New Roman" w:hAnsi="Times New Roman"/>
                <w:sz w:val="18"/>
                <w:szCs w:val="22"/>
              </w:rPr>
            </w:pPr>
            <w:r w:rsidRPr="00F22EFB">
              <w:rPr>
                <w:rFonts w:ascii="Times New Roman" w:eastAsia="Times New Roman" w:hAnsi="Times New Roman"/>
                <w:color w:val="FF0000"/>
                <w:sz w:val="18"/>
                <w:szCs w:val="22"/>
              </w:rPr>
              <w:t>0.6002 - (0.0011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4"/>
              <w:ind w:left="175"/>
              <w:rPr>
                <w:rFonts w:ascii="Times New Roman" w:eastAsia="Times New Roman" w:hAnsi="Times New Roman"/>
                <w:sz w:val="18"/>
                <w:szCs w:val="22"/>
              </w:rPr>
            </w:pPr>
            <w:r w:rsidRPr="00F22EFB">
              <w:rPr>
                <w:rFonts w:ascii="Times New Roman" w:eastAsia="Times New Roman" w:hAnsi="Times New Roman"/>
                <w:color w:val="FF0000"/>
                <w:sz w:val="18"/>
                <w:szCs w:val="22"/>
              </w:rPr>
              <w:t>0.6597 - (0.0009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tc>
        <w:tc>
          <w:tcPr>
            <w:tcW w:w="2000" w:type="dxa"/>
            <w:tcBorders>
              <w:top w:val="nil"/>
            </w:tcBorders>
          </w:tcPr>
          <w:p w:rsidR="00F22EFB" w:rsidRPr="00F22EFB" w:rsidRDefault="00F22EFB" w:rsidP="00F22EFB">
            <w:pPr>
              <w:widowControl w:val="0"/>
              <w:autoSpaceDE w:val="0"/>
              <w:autoSpaceDN w:val="0"/>
              <w:spacing w:before="95"/>
              <w:ind w:left="169" w:right="149"/>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DOE 10 CFR Part 431</w:t>
            </w:r>
          </w:p>
        </w:tc>
      </w:tr>
      <w:tr w:rsidR="00F22EFB" w:rsidRPr="00F22EFB" w:rsidTr="001300A8">
        <w:trPr>
          <w:trHeight w:val="928"/>
        </w:trPr>
        <w:tc>
          <w:tcPr>
            <w:tcW w:w="1689" w:type="dxa"/>
            <w:gridSpan w:val="2"/>
            <w:vMerge w:val="restart"/>
          </w:tcPr>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spacing w:before="3"/>
              <w:rPr>
                <w:rFonts w:eastAsia="Times New Roman" w:hAnsi="Times New Roman"/>
                <w:b/>
                <w:sz w:val="18"/>
                <w:szCs w:val="22"/>
              </w:rPr>
            </w:pPr>
          </w:p>
          <w:p w:rsidR="00F22EFB" w:rsidRPr="00F22EFB" w:rsidRDefault="00F22EFB" w:rsidP="00F22EFB">
            <w:pPr>
              <w:widowControl w:val="0"/>
              <w:autoSpaceDE w:val="0"/>
              <w:autoSpaceDN w:val="0"/>
              <w:spacing w:line="220" w:lineRule="auto"/>
              <w:ind w:left="350" w:right="319" w:hanging="18"/>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Instantaneous water heaters, electric</w:t>
            </w:r>
          </w:p>
          <w:p w:rsidR="00F22EFB" w:rsidRPr="00CF5BDB" w:rsidRDefault="00F22EFB" w:rsidP="00F22EFB">
            <w:pPr>
              <w:widowControl w:val="0"/>
              <w:autoSpaceDE w:val="0"/>
              <w:autoSpaceDN w:val="0"/>
              <w:spacing w:before="91" w:line="252" w:lineRule="auto"/>
              <w:ind w:left="88" w:right="102"/>
              <w:rPr>
                <w:rFonts w:ascii="Times New Roman" w:eastAsia="Times New Roman" w:hAnsi="Times New Roman"/>
                <w:b/>
                <w:sz w:val="16"/>
                <w:szCs w:val="22"/>
                <w:highlight w:val="yellow"/>
              </w:rPr>
            </w:pPr>
            <w:r w:rsidRPr="00CF5BDB">
              <w:rPr>
                <w:rFonts w:ascii="Times New Roman" w:eastAsia="Times New Roman" w:hAnsi="Times New Roman"/>
                <w:b/>
                <w:color w:val="FF0000"/>
                <w:sz w:val="18"/>
                <w:szCs w:val="22"/>
                <w:highlight w:val="yellow"/>
              </w:rPr>
              <w:t>[</w:t>
            </w:r>
            <w:r w:rsidRPr="00CF5BDB">
              <w:rPr>
                <w:rFonts w:ascii="Times New Roman" w:eastAsia="Times New Roman" w:hAnsi="Times New Roman"/>
                <w:b/>
                <w:color w:val="FF0000"/>
                <w:sz w:val="16"/>
                <w:szCs w:val="22"/>
                <w:highlight w:val="yellow"/>
              </w:rPr>
              <w:t>Move this section/ row up, to right below "Storage</w:t>
            </w:r>
            <w:r w:rsidRPr="00CF5BDB">
              <w:rPr>
                <w:rFonts w:ascii="Times New Roman" w:eastAsia="Times New Roman" w:hAnsi="Times New Roman"/>
                <w:b/>
                <w:color w:val="FF0000"/>
                <w:spacing w:val="-15"/>
                <w:sz w:val="16"/>
                <w:szCs w:val="22"/>
                <w:highlight w:val="yellow"/>
              </w:rPr>
              <w:t xml:space="preserve"> </w:t>
            </w:r>
            <w:r w:rsidRPr="00CF5BDB">
              <w:rPr>
                <w:rFonts w:ascii="Times New Roman" w:eastAsia="Times New Roman" w:hAnsi="Times New Roman"/>
                <w:b/>
                <w:color w:val="FF0000"/>
                <w:spacing w:val="-4"/>
                <w:sz w:val="16"/>
                <w:szCs w:val="22"/>
                <w:highlight w:val="yellow"/>
              </w:rPr>
              <w:t>water</w:t>
            </w:r>
          </w:p>
          <w:p w:rsidR="00F22EFB" w:rsidRPr="00F22EFB" w:rsidRDefault="00F22EFB" w:rsidP="00F22EFB">
            <w:pPr>
              <w:widowControl w:val="0"/>
              <w:autoSpaceDE w:val="0"/>
              <w:autoSpaceDN w:val="0"/>
              <w:spacing w:line="143" w:lineRule="exact"/>
              <w:ind w:left="88"/>
              <w:rPr>
                <w:rFonts w:ascii="Times New Roman" w:eastAsia="Times New Roman" w:hAnsi="Times New Roman"/>
                <w:b/>
                <w:sz w:val="16"/>
                <w:szCs w:val="22"/>
              </w:rPr>
            </w:pPr>
            <w:r w:rsidRPr="00CF5BDB">
              <w:rPr>
                <w:rFonts w:ascii="Times New Roman" w:eastAsia="Times New Roman" w:hAnsi="Times New Roman"/>
                <w:b/>
                <w:color w:val="FF0000"/>
                <w:sz w:val="16"/>
                <w:szCs w:val="22"/>
                <w:highlight w:val="yellow"/>
              </w:rPr>
              <w:t>heaters, electric".]</w:t>
            </w:r>
          </w:p>
        </w:tc>
        <w:tc>
          <w:tcPr>
            <w:tcW w:w="1598" w:type="dxa"/>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1629" w:type="dxa"/>
          </w:tcPr>
          <w:p w:rsidR="00F22EFB" w:rsidRPr="00CF5BDB" w:rsidRDefault="00F22EFB" w:rsidP="00F22EFB">
            <w:pPr>
              <w:widowControl w:val="0"/>
              <w:autoSpaceDE w:val="0"/>
              <w:autoSpaceDN w:val="0"/>
              <w:spacing w:before="175"/>
              <w:ind w:left="651"/>
              <w:rPr>
                <w:rFonts w:ascii="Times New Roman" w:eastAsia="Times New Roman" w:hAnsi="Times New Roman"/>
                <w:sz w:val="18"/>
                <w:szCs w:val="22"/>
                <w:highlight w:val="yellow"/>
              </w:rPr>
            </w:pPr>
            <w:r w:rsidRPr="00CF5BDB">
              <w:rPr>
                <w:rFonts w:ascii="Symbol" w:eastAsia="Times New Roman" w:hAnsi="Symbol"/>
                <w:strike/>
                <w:color w:val="FF0000"/>
                <w:sz w:val="18"/>
                <w:szCs w:val="22"/>
                <w:highlight w:val="yellow"/>
              </w:rPr>
              <w:t></w:t>
            </w:r>
            <w:r w:rsidRPr="00CF5BDB">
              <w:rPr>
                <w:rFonts w:ascii="Times New Roman" w:eastAsia="Times New Roman" w:hAnsi="Times New Roman"/>
                <w:strike/>
                <w:color w:val="FF0000"/>
                <w:sz w:val="18"/>
                <w:szCs w:val="22"/>
                <w:highlight w:val="yellow"/>
              </w:rPr>
              <w:t xml:space="preserve"> 2</w:t>
            </w:r>
            <w:r w:rsidRPr="00CF5BDB">
              <w:rPr>
                <w:rFonts w:ascii="Times New Roman" w:eastAsia="Times New Roman" w:hAnsi="Times New Roman"/>
                <w:strike/>
                <w:color w:val="FF0000"/>
                <w:spacing w:val="-2"/>
                <w:sz w:val="18"/>
                <w:szCs w:val="22"/>
                <w:highlight w:val="yellow"/>
              </w:rPr>
              <w:t xml:space="preserve"> </w:t>
            </w:r>
            <w:r w:rsidRPr="00CF5BDB">
              <w:rPr>
                <w:rFonts w:ascii="Times New Roman" w:eastAsia="Times New Roman" w:hAnsi="Times New Roman"/>
                <w:strike/>
                <w:color w:val="FF0000"/>
                <w:sz w:val="18"/>
                <w:szCs w:val="22"/>
                <w:highlight w:val="yellow"/>
              </w:rPr>
              <w:t>ga</w:t>
            </w:r>
            <w:r w:rsidRPr="00CF5BDB">
              <w:rPr>
                <w:rFonts w:ascii="Times New Roman" w:eastAsia="Times New Roman" w:hAnsi="Times New Roman"/>
                <w:color w:val="FF0000"/>
                <w:sz w:val="18"/>
                <w:szCs w:val="22"/>
                <w:highlight w:val="yellow"/>
              </w:rPr>
              <w:t>l</w:t>
            </w:r>
          </w:p>
          <w:p w:rsidR="00F22EFB" w:rsidRPr="00F22EFB" w:rsidRDefault="00F22EFB" w:rsidP="00F22EFB">
            <w:pPr>
              <w:widowControl w:val="0"/>
              <w:autoSpaceDE w:val="0"/>
              <w:autoSpaceDN w:val="0"/>
              <w:spacing w:before="68"/>
              <w:ind w:left="652"/>
              <w:rPr>
                <w:rFonts w:ascii="Times New Roman" w:eastAsia="Times New Roman" w:hAnsi="Times New Roman"/>
                <w:sz w:val="18"/>
                <w:szCs w:val="22"/>
              </w:rPr>
            </w:pPr>
            <w:r w:rsidRPr="00CF5BDB">
              <w:rPr>
                <w:rFonts w:ascii="Times New Roman" w:eastAsia="Times New Roman" w:hAnsi="Times New Roman"/>
                <w:color w:val="FF0000"/>
                <w:sz w:val="18"/>
                <w:szCs w:val="22"/>
                <w:highlight w:val="yellow"/>
                <w:u w:val="single" w:color="FF0000"/>
              </w:rPr>
              <w:t>&lt; 2</w:t>
            </w:r>
            <w:r w:rsidRPr="00CF5BDB">
              <w:rPr>
                <w:rFonts w:ascii="Times New Roman" w:eastAsia="Times New Roman" w:hAnsi="Times New Roman"/>
                <w:color w:val="FF0000"/>
                <w:spacing w:val="-6"/>
                <w:sz w:val="18"/>
                <w:szCs w:val="22"/>
                <w:highlight w:val="yellow"/>
                <w:u w:val="single" w:color="FF0000"/>
              </w:rPr>
              <w:t xml:space="preserve"> </w:t>
            </w:r>
            <w:r w:rsidRPr="00CF5BDB">
              <w:rPr>
                <w:rFonts w:ascii="Times New Roman" w:eastAsia="Times New Roman" w:hAnsi="Times New Roman"/>
                <w:color w:val="FF0000"/>
                <w:spacing w:val="-2"/>
                <w:sz w:val="18"/>
                <w:szCs w:val="22"/>
                <w:highlight w:val="yellow"/>
                <w:u w:val="single" w:color="FF0000"/>
              </w:rPr>
              <w:t>gal</w:t>
            </w:r>
          </w:p>
        </w:tc>
        <w:tc>
          <w:tcPr>
            <w:tcW w:w="1127" w:type="dxa"/>
          </w:tcPr>
          <w:p w:rsidR="00F22EFB" w:rsidRPr="00F22EFB" w:rsidRDefault="00F22EFB" w:rsidP="00F22EFB">
            <w:pPr>
              <w:widowControl w:val="0"/>
              <w:autoSpaceDE w:val="0"/>
              <w:autoSpaceDN w:val="0"/>
              <w:spacing w:before="7" w:line="254" w:lineRule="auto"/>
              <w:ind w:left="168" w:right="151"/>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Very small Low Medium High</w:t>
            </w:r>
          </w:p>
        </w:tc>
        <w:tc>
          <w:tcPr>
            <w:tcW w:w="2353" w:type="dxa"/>
          </w:tcPr>
          <w:p w:rsidR="00F22EFB" w:rsidRPr="00F22EFB" w:rsidRDefault="00F22EFB" w:rsidP="00F22EFB">
            <w:pPr>
              <w:widowControl w:val="0"/>
              <w:autoSpaceDE w:val="0"/>
              <w:autoSpaceDN w:val="0"/>
              <w:spacing w:before="7"/>
              <w:ind w:left="786" w:right="774"/>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0.91,</w:t>
            </w:r>
            <w:r w:rsidRPr="00F22EFB">
              <w:rPr>
                <w:rFonts w:ascii="Times New Roman" w:eastAsia="Times New Roman" w:hAnsi="Times New Roman"/>
                <w:color w:val="FF0000"/>
                <w:spacing w:val="-5"/>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1"/>
              <w:ind w:left="786" w:right="774"/>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0.91,</w:t>
            </w:r>
            <w:r w:rsidRPr="00F22EFB">
              <w:rPr>
                <w:rFonts w:ascii="Times New Roman" w:eastAsia="Times New Roman" w:hAnsi="Times New Roman"/>
                <w:color w:val="FF0000"/>
                <w:spacing w:val="-5"/>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4"/>
              <w:ind w:left="786" w:right="774"/>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0.91,</w:t>
            </w:r>
            <w:r w:rsidRPr="00F22EFB">
              <w:rPr>
                <w:rFonts w:ascii="Times New Roman" w:eastAsia="Times New Roman" w:hAnsi="Times New Roman"/>
                <w:color w:val="FF0000"/>
                <w:spacing w:val="-5"/>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4"/>
              <w:ind w:left="786" w:right="774"/>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0.91,</w:t>
            </w:r>
            <w:r w:rsidRPr="00F22EFB">
              <w:rPr>
                <w:rFonts w:ascii="Times New Roman" w:eastAsia="Times New Roman" w:hAnsi="Times New Roman"/>
                <w:color w:val="FF0000"/>
                <w:spacing w:val="-5"/>
                <w:sz w:val="18"/>
                <w:szCs w:val="22"/>
              </w:rPr>
              <w:t xml:space="preserve"> </w:t>
            </w:r>
            <w:r w:rsidRPr="00F22EFB">
              <w:rPr>
                <w:rFonts w:ascii="Times New Roman" w:eastAsia="Times New Roman" w:hAnsi="Times New Roman"/>
                <w:color w:val="FF0000"/>
                <w:sz w:val="18"/>
                <w:szCs w:val="22"/>
              </w:rPr>
              <w:t>UEF</w:t>
            </w:r>
          </w:p>
        </w:tc>
        <w:tc>
          <w:tcPr>
            <w:tcW w:w="2000" w:type="dxa"/>
          </w:tcPr>
          <w:p w:rsidR="00F22EFB" w:rsidRPr="00F22EFB" w:rsidRDefault="00F22EFB" w:rsidP="00F22EFB">
            <w:pPr>
              <w:widowControl w:val="0"/>
              <w:autoSpaceDE w:val="0"/>
              <w:autoSpaceDN w:val="0"/>
              <w:spacing w:before="2"/>
              <w:rPr>
                <w:rFonts w:eastAsia="Times New Roman" w:hAnsi="Times New Roman"/>
                <w:b/>
                <w:sz w:val="29"/>
                <w:szCs w:val="22"/>
              </w:rPr>
            </w:pPr>
          </w:p>
          <w:p w:rsidR="00F22EFB" w:rsidRPr="00F22EFB" w:rsidRDefault="00F22EFB" w:rsidP="00F22EFB">
            <w:pPr>
              <w:widowControl w:val="0"/>
              <w:autoSpaceDE w:val="0"/>
              <w:autoSpaceDN w:val="0"/>
              <w:ind w:left="168" w:right="149"/>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DOE 10 CFR Part 430</w:t>
            </w:r>
          </w:p>
        </w:tc>
      </w:tr>
      <w:tr w:rsidR="00F22EFB" w:rsidRPr="00F22EFB" w:rsidTr="001300A8">
        <w:trPr>
          <w:trHeight w:val="930"/>
        </w:trPr>
        <w:tc>
          <w:tcPr>
            <w:tcW w:w="1689" w:type="dxa"/>
            <w:gridSpan w:val="2"/>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598" w:type="dxa"/>
          </w:tcPr>
          <w:p w:rsidR="00F22EFB" w:rsidRPr="00F22EFB" w:rsidRDefault="00F22EFB" w:rsidP="00F22EFB">
            <w:pPr>
              <w:widowControl w:val="0"/>
              <w:autoSpaceDE w:val="0"/>
              <w:autoSpaceDN w:val="0"/>
              <w:spacing w:before="7"/>
              <w:rPr>
                <w:rFonts w:eastAsia="Times New Roman" w:hAnsi="Times New Roman"/>
                <w:b/>
                <w:sz w:val="20"/>
                <w:szCs w:val="22"/>
              </w:rPr>
            </w:pPr>
          </w:p>
          <w:p w:rsidR="00F22EFB" w:rsidRPr="00F22EFB" w:rsidRDefault="00F22EFB" w:rsidP="00F22EFB">
            <w:pPr>
              <w:widowControl w:val="0"/>
              <w:autoSpaceDE w:val="0"/>
              <w:autoSpaceDN w:val="0"/>
              <w:spacing w:line="197" w:lineRule="exact"/>
              <w:ind w:left="331"/>
              <w:rPr>
                <w:rFonts w:ascii="Times New Roman" w:eastAsia="Times New Roman" w:hAnsi="Times New Roman"/>
                <w:sz w:val="18"/>
                <w:szCs w:val="22"/>
              </w:rPr>
            </w:pPr>
            <w:r w:rsidRPr="00F22EFB">
              <w:rPr>
                <w:rFonts w:ascii="Times New Roman" w:eastAsia="Times New Roman" w:hAnsi="Times New Roman"/>
                <w:color w:val="FF0000"/>
                <w:sz w:val="18"/>
                <w:szCs w:val="22"/>
              </w:rPr>
              <w:t>&gt; 12 kW and</w:t>
            </w:r>
          </w:p>
          <w:p w:rsidR="00F22EFB" w:rsidRPr="00F22EFB" w:rsidRDefault="00F22EFB" w:rsidP="00F22EFB">
            <w:pPr>
              <w:widowControl w:val="0"/>
              <w:autoSpaceDE w:val="0"/>
              <w:autoSpaceDN w:val="0"/>
              <w:spacing w:line="210" w:lineRule="exact"/>
              <w:ind w:left="417"/>
              <w:rPr>
                <w:rFonts w:ascii="Times New Roman" w:eastAsia="Times New Roman" w:hAnsi="Times New Roman"/>
                <w:sz w:val="18"/>
                <w:szCs w:val="22"/>
              </w:rPr>
            </w:pPr>
            <w:r w:rsidRPr="00F22EFB">
              <w:rPr>
                <w:rFonts w:ascii="Symbol" w:eastAsia="Times New Roman" w:hAnsi="Symbol"/>
                <w:color w:val="FF0000"/>
                <w:sz w:val="18"/>
                <w:szCs w:val="22"/>
              </w:rPr>
              <w:t></w:t>
            </w:r>
            <w:r w:rsidRPr="00F22EFB">
              <w:rPr>
                <w:rFonts w:ascii="Times New Roman" w:eastAsia="Times New Roman" w:hAnsi="Times New Roman"/>
                <w:color w:val="FF0000"/>
                <w:sz w:val="18"/>
                <w:szCs w:val="22"/>
              </w:rPr>
              <w:t xml:space="preserve"> 58.6 kW</w:t>
            </w:r>
          </w:p>
        </w:tc>
        <w:tc>
          <w:tcPr>
            <w:tcW w:w="1629" w:type="dxa"/>
          </w:tcPr>
          <w:p w:rsidR="00F22EFB" w:rsidRPr="00F22EFB" w:rsidRDefault="00F22EFB" w:rsidP="00F22EFB">
            <w:pPr>
              <w:widowControl w:val="0"/>
              <w:autoSpaceDE w:val="0"/>
              <w:autoSpaceDN w:val="0"/>
              <w:spacing w:before="11"/>
              <w:rPr>
                <w:rFonts w:eastAsia="Times New Roman" w:hAnsi="Times New Roman"/>
                <w:b/>
                <w:sz w:val="21"/>
                <w:szCs w:val="22"/>
              </w:rPr>
            </w:pPr>
          </w:p>
          <w:p w:rsidR="00F22EFB" w:rsidRPr="00F22EFB" w:rsidRDefault="00F22EFB" w:rsidP="00F22EFB">
            <w:pPr>
              <w:widowControl w:val="0"/>
              <w:autoSpaceDE w:val="0"/>
              <w:autoSpaceDN w:val="0"/>
              <w:spacing w:line="218" w:lineRule="auto"/>
              <w:ind w:left="120" w:right="85" w:firstLine="100"/>
              <w:rPr>
                <w:rFonts w:ascii="Times New Roman" w:eastAsia="Times New Roman" w:hAnsi="Times New Roman"/>
                <w:sz w:val="18"/>
                <w:szCs w:val="22"/>
              </w:rPr>
            </w:pPr>
            <w:r w:rsidRPr="00F22EFB">
              <w:rPr>
                <w:rFonts w:ascii="Times New Roman" w:eastAsia="Times New Roman" w:hAnsi="Times New Roman"/>
                <w:color w:val="FF0000"/>
                <w:sz w:val="18"/>
                <w:szCs w:val="22"/>
              </w:rPr>
              <w:t xml:space="preserve">Residential-duty commercial </w:t>
            </w:r>
            <w:r w:rsidRPr="00F22EFB">
              <w:rPr>
                <w:rFonts w:ascii="Symbol" w:eastAsia="Times New Roman" w:hAnsi="Symbol"/>
                <w:color w:val="FF0000"/>
                <w:sz w:val="18"/>
                <w:szCs w:val="22"/>
              </w:rPr>
              <w:t></w:t>
            </w:r>
            <w:r w:rsidRPr="00F22EFB">
              <w:rPr>
                <w:rFonts w:ascii="Times New Roman" w:eastAsia="Times New Roman" w:hAnsi="Times New Roman"/>
                <w:color w:val="FF0000"/>
                <w:sz w:val="18"/>
                <w:szCs w:val="22"/>
              </w:rPr>
              <w:t xml:space="preserve"> 2 gal</w:t>
            </w:r>
          </w:p>
        </w:tc>
        <w:tc>
          <w:tcPr>
            <w:tcW w:w="1127" w:type="dxa"/>
          </w:tcPr>
          <w:p w:rsidR="00F22EFB" w:rsidRPr="00F22EFB" w:rsidRDefault="00F22EFB" w:rsidP="00F22EFB">
            <w:pPr>
              <w:widowControl w:val="0"/>
              <w:autoSpaceDE w:val="0"/>
              <w:autoSpaceDN w:val="0"/>
              <w:spacing w:before="7" w:line="254" w:lineRule="auto"/>
              <w:ind w:left="168" w:right="151"/>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Very small Low Medium High</w:t>
            </w:r>
          </w:p>
        </w:tc>
        <w:tc>
          <w:tcPr>
            <w:tcW w:w="2353" w:type="dxa"/>
          </w:tcPr>
          <w:p w:rsidR="00F22EFB" w:rsidRPr="00F22EFB" w:rsidRDefault="00F22EFB" w:rsidP="00F22EFB">
            <w:pPr>
              <w:widowControl w:val="0"/>
              <w:autoSpaceDE w:val="0"/>
              <w:autoSpaceDN w:val="0"/>
              <w:spacing w:before="7"/>
              <w:ind w:left="786" w:right="774"/>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0.80,</w:t>
            </w:r>
            <w:r w:rsidRPr="00F22EFB">
              <w:rPr>
                <w:rFonts w:ascii="Times New Roman" w:eastAsia="Times New Roman" w:hAnsi="Times New Roman"/>
                <w:color w:val="FF0000"/>
                <w:spacing w:val="-5"/>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4"/>
              <w:ind w:left="786" w:right="774"/>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0.80,</w:t>
            </w:r>
            <w:r w:rsidRPr="00F22EFB">
              <w:rPr>
                <w:rFonts w:ascii="Times New Roman" w:eastAsia="Times New Roman" w:hAnsi="Times New Roman"/>
                <w:color w:val="FF0000"/>
                <w:spacing w:val="-5"/>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4"/>
              <w:ind w:left="786" w:right="774"/>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0.80,</w:t>
            </w:r>
            <w:r w:rsidRPr="00F22EFB">
              <w:rPr>
                <w:rFonts w:ascii="Times New Roman" w:eastAsia="Times New Roman" w:hAnsi="Times New Roman"/>
                <w:color w:val="FF0000"/>
                <w:spacing w:val="-5"/>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1"/>
              <w:ind w:left="786" w:right="774"/>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0.80,</w:t>
            </w:r>
            <w:r w:rsidRPr="00F22EFB">
              <w:rPr>
                <w:rFonts w:ascii="Times New Roman" w:eastAsia="Times New Roman" w:hAnsi="Times New Roman"/>
                <w:color w:val="FF0000"/>
                <w:spacing w:val="-5"/>
                <w:sz w:val="18"/>
                <w:szCs w:val="22"/>
              </w:rPr>
              <w:t xml:space="preserve"> </w:t>
            </w:r>
            <w:r w:rsidRPr="00F22EFB">
              <w:rPr>
                <w:rFonts w:ascii="Times New Roman" w:eastAsia="Times New Roman" w:hAnsi="Times New Roman"/>
                <w:color w:val="FF0000"/>
                <w:sz w:val="18"/>
                <w:szCs w:val="22"/>
              </w:rPr>
              <w:t>UEF</w:t>
            </w:r>
          </w:p>
        </w:tc>
        <w:tc>
          <w:tcPr>
            <w:tcW w:w="2000" w:type="dxa"/>
          </w:tcPr>
          <w:p w:rsidR="00F22EFB" w:rsidRPr="00F22EFB" w:rsidRDefault="00F22EFB" w:rsidP="00F22EFB">
            <w:pPr>
              <w:widowControl w:val="0"/>
              <w:autoSpaceDE w:val="0"/>
              <w:autoSpaceDN w:val="0"/>
              <w:spacing w:before="4"/>
              <w:rPr>
                <w:rFonts w:eastAsia="Times New Roman" w:hAnsi="Times New Roman"/>
                <w:b/>
                <w:sz w:val="29"/>
                <w:szCs w:val="22"/>
              </w:rPr>
            </w:pPr>
          </w:p>
          <w:p w:rsidR="00F22EFB" w:rsidRPr="00F22EFB" w:rsidRDefault="00F22EFB" w:rsidP="00F22EFB">
            <w:pPr>
              <w:widowControl w:val="0"/>
              <w:autoSpaceDE w:val="0"/>
              <w:autoSpaceDN w:val="0"/>
              <w:spacing w:before="1"/>
              <w:ind w:left="168" w:right="149"/>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DOE 10 CFR Part 431</w:t>
            </w:r>
          </w:p>
        </w:tc>
      </w:tr>
      <w:tr w:rsidR="00F22EFB" w:rsidRPr="00F22EFB" w:rsidTr="001300A8">
        <w:trPr>
          <w:trHeight w:val="930"/>
        </w:trPr>
        <w:tc>
          <w:tcPr>
            <w:tcW w:w="1689" w:type="dxa"/>
            <w:gridSpan w:val="2"/>
            <w:vMerge w:val="restart"/>
            <w:tcBorders>
              <w:bottom w:val="nil"/>
            </w:tcBorders>
          </w:tcPr>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spacing w:before="162" w:line="232" w:lineRule="auto"/>
              <w:ind w:left="344" w:right="335" w:firstLine="2"/>
              <w:jc w:val="center"/>
              <w:rPr>
                <w:rFonts w:ascii="Times New Roman" w:eastAsia="Times New Roman" w:hAnsi="Times New Roman"/>
                <w:sz w:val="18"/>
                <w:szCs w:val="22"/>
              </w:rPr>
            </w:pPr>
            <w:r w:rsidRPr="00F22EFB">
              <w:rPr>
                <w:rFonts w:ascii="Times New Roman" w:eastAsia="Times New Roman" w:hAnsi="Times New Roman"/>
                <w:sz w:val="18"/>
                <w:szCs w:val="22"/>
              </w:rPr>
              <w:t>Instantaneous water heaters, gas</w:t>
            </w:r>
          </w:p>
        </w:tc>
        <w:tc>
          <w:tcPr>
            <w:tcW w:w="1598" w:type="dxa"/>
          </w:tcPr>
          <w:p w:rsidR="00F22EFB" w:rsidRPr="00F22EFB" w:rsidRDefault="00F22EFB" w:rsidP="00F22EFB">
            <w:pPr>
              <w:widowControl w:val="0"/>
              <w:autoSpaceDE w:val="0"/>
              <w:autoSpaceDN w:val="0"/>
              <w:spacing w:before="55"/>
              <w:ind w:left="64" w:right="10"/>
              <w:jc w:val="center"/>
              <w:rPr>
                <w:rFonts w:ascii="Times New Roman" w:eastAsia="Times New Roman" w:hAnsi="Times New Roman"/>
                <w:sz w:val="18"/>
                <w:szCs w:val="22"/>
              </w:rPr>
            </w:pPr>
            <w:r w:rsidRPr="00CF5BDB">
              <w:rPr>
                <w:rFonts w:ascii="Symbol" w:eastAsia="Times New Roman" w:hAnsi="Symbol"/>
                <w:strike/>
                <w:color w:val="FF0000"/>
                <w:sz w:val="18"/>
                <w:szCs w:val="22"/>
                <w:highlight w:val="yellow"/>
              </w:rPr>
              <w:t></w:t>
            </w:r>
            <w:r w:rsidRPr="00CF5BDB">
              <w:rPr>
                <w:rFonts w:ascii="Times New Roman" w:eastAsia="Times New Roman" w:hAnsi="Times New Roman"/>
                <w:strike/>
                <w:color w:val="FF0000"/>
                <w:sz w:val="18"/>
                <w:szCs w:val="22"/>
                <w:highlight w:val="yellow"/>
              </w:rPr>
              <w:t xml:space="preserve"> 2 gallons</w:t>
            </w:r>
            <w:r w:rsidRPr="00CF5BDB">
              <w:rPr>
                <w:rFonts w:ascii="Times New Roman" w:eastAsia="Times New Roman" w:hAnsi="Times New Roman"/>
                <w:strike/>
                <w:color w:val="FF0000"/>
                <w:spacing w:val="-10"/>
                <w:sz w:val="18"/>
                <w:szCs w:val="22"/>
                <w:highlight w:val="yellow"/>
              </w:rPr>
              <w:t xml:space="preserve"> </w:t>
            </w:r>
            <w:r w:rsidRPr="00CF5BDB">
              <w:rPr>
                <w:rFonts w:ascii="Times New Roman" w:eastAsia="Times New Roman" w:hAnsi="Times New Roman"/>
                <w:strike/>
                <w:color w:val="FF0000"/>
                <w:sz w:val="18"/>
                <w:szCs w:val="22"/>
                <w:highlight w:val="yellow"/>
              </w:rPr>
              <w:t>and</w:t>
            </w:r>
          </w:p>
          <w:p w:rsidR="00F22EFB" w:rsidRPr="00F22EFB" w:rsidRDefault="00F22EFB" w:rsidP="00F22EFB">
            <w:pPr>
              <w:widowControl w:val="0"/>
              <w:autoSpaceDE w:val="0"/>
              <w:autoSpaceDN w:val="0"/>
              <w:spacing w:before="10"/>
              <w:ind w:left="18" w:right="10"/>
              <w:jc w:val="center"/>
              <w:rPr>
                <w:rFonts w:ascii="Times New Roman" w:eastAsia="Times New Roman" w:hAnsi="Times New Roman"/>
                <w:sz w:val="18"/>
                <w:szCs w:val="22"/>
              </w:rPr>
            </w:pPr>
            <w:r w:rsidRPr="00F22EFB">
              <w:rPr>
                <w:rFonts w:ascii="Times New Roman" w:eastAsia="Times New Roman" w:hAnsi="Times New Roman"/>
                <w:sz w:val="18"/>
                <w:szCs w:val="22"/>
              </w:rPr>
              <w:t>&gt; 50,000</w:t>
            </w:r>
            <w:r w:rsidRPr="00F22EFB">
              <w:rPr>
                <w:rFonts w:ascii="Times New Roman" w:eastAsia="Times New Roman" w:hAnsi="Times New Roman"/>
                <w:spacing w:val="-10"/>
                <w:sz w:val="18"/>
                <w:szCs w:val="22"/>
              </w:rPr>
              <w:t xml:space="preserve"> </w:t>
            </w:r>
            <w:r w:rsidRPr="00F22EFB">
              <w:rPr>
                <w:rFonts w:ascii="Times New Roman" w:eastAsia="Times New Roman" w:hAnsi="Times New Roman"/>
                <w:sz w:val="18"/>
                <w:szCs w:val="22"/>
              </w:rPr>
              <w:t>Btu/h</w:t>
            </w:r>
          </w:p>
          <w:p w:rsidR="00F22EFB" w:rsidRPr="00F22EFB" w:rsidRDefault="00F22EFB" w:rsidP="00F22EFB">
            <w:pPr>
              <w:widowControl w:val="0"/>
              <w:autoSpaceDE w:val="0"/>
              <w:autoSpaceDN w:val="0"/>
              <w:spacing w:before="48"/>
              <w:ind w:left="4" w:right="10"/>
              <w:jc w:val="center"/>
              <w:rPr>
                <w:rFonts w:ascii="Times New Roman" w:eastAsia="Times New Roman" w:hAnsi="Times New Roman"/>
                <w:sz w:val="12"/>
                <w:szCs w:val="22"/>
              </w:rPr>
            </w:pPr>
            <w:r w:rsidRPr="00CF5BDB">
              <w:rPr>
                <w:rFonts w:ascii="Times New Roman" w:eastAsia="Times New Roman" w:hAnsi="Times New Roman"/>
                <w:sz w:val="18"/>
                <w:szCs w:val="22"/>
                <w:highlight w:val="yellow"/>
                <w:u w:val="single"/>
              </w:rPr>
              <w:t>and ≤ 200,000 Btu/h</w:t>
            </w:r>
            <w:r w:rsidRPr="00CF5BDB">
              <w:rPr>
                <w:rFonts w:ascii="Times New Roman" w:eastAsia="Times New Roman" w:hAnsi="Times New Roman"/>
                <w:position w:val="6"/>
                <w:sz w:val="12"/>
                <w:szCs w:val="22"/>
                <w:highlight w:val="yellow"/>
              </w:rPr>
              <w:t>c</w:t>
            </w:r>
          </w:p>
        </w:tc>
        <w:tc>
          <w:tcPr>
            <w:tcW w:w="1629" w:type="dxa"/>
          </w:tcPr>
          <w:p w:rsidR="00F22EFB" w:rsidRPr="00F22EFB" w:rsidRDefault="00F22EFB" w:rsidP="00F22EFB">
            <w:pPr>
              <w:widowControl w:val="0"/>
              <w:autoSpaceDE w:val="0"/>
              <w:autoSpaceDN w:val="0"/>
              <w:spacing w:before="137" w:line="302" w:lineRule="exact"/>
              <w:ind w:left="125"/>
              <w:rPr>
                <w:rFonts w:ascii="Times New Roman" w:eastAsia="Times New Roman" w:hAnsi="Times New Roman"/>
                <w:sz w:val="18"/>
                <w:szCs w:val="22"/>
              </w:rPr>
            </w:pPr>
            <w:r w:rsidRPr="00F22EFB">
              <w:rPr>
                <w:rFonts w:ascii="Symbol" w:eastAsia="Times New Roman" w:hAnsi="Symbol"/>
                <w:sz w:val="18"/>
                <w:szCs w:val="22"/>
              </w:rPr>
              <w:t></w:t>
            </w:r>
            <w:r w:rsidRPr="00F22EFB">
              <w:rPr>
                <w:rFonts w:ascii="Times New Roman" w:eastAsia="Times New Roman" w:hAnsi="Times New Roman"/>
                <w:spacing w:val="-3"/>
                <w:sz w:val="18"/>
                <w:szCs w:val="22"/>
              </w:rPr>
              <w:t xml:space="preserve"> </w:t>
            </w:r>
            <w:r w:rsidRPr="00F22EFB">
              <w:rPr>
                <w:rFonts w:ascii="Times New Roman" w:eastAsia="Times New Roman" w:hAnsi="Times New Roman"/>
                <w:spacing w:val="1"/>
                <w:sz w:val="18"/>
                <w:szCs w:val="22"/>
              </w:rPr>
              <w:t>4</w:t>
            </w:r>
            <w:r w:rsidRPr="00F22EFB">
              <w:rPr>
                <w:rFonts w:ascii="Times New Roman" w:eastAsia="Times New Roman" w:hAnsi="Times New Roman"/>
                <w:sz w:val="18"/>
                <w:szCs w:val="22"/>
              </w:rPr>
              <w:t>,</w:t>
            </w:r>
            <w:r w:rsidRPr="00F22EFB">
              <w:rPr>
                <w:rFonts w:ascii="Times New Roman" w:eastAsia="Times New Roman" w:hAnsi="Times New Roman"/>
                <w:spacing w:val="-2"/>
                <w:sz w:val="18"/>
                <w:szCs w:val="22"/>
              </w:rPr>
              <w:t>00</w:t>
            </w:r>
            <w:r w:rsidRPr="00F22EFB">
              <w:rPr>
                <w:rFonts w:ascii="Times New Roman" w:eastAsia="Times New Roman" w:hAnsi="Times New Roman"/>
                <w:sz w:val="18"/>
                <w:szCs w:val="22"/>
              </w:rPr>
              <w:t>0</w:t>
            </w:r>
            <w:r w:rsidRPr="00F22EFB">
              <w:rPr>
                <w:rFonts w:ascii="Times New Roman" w:eastAsia="Times New Roman" w:hAnsi="Times New Roman"/>
                <w:spacing w:val="-25"/>
                <w:sz w:val="18"/>
                <w:szCs w:val="22"/>
              </w:rPr>
              <w:t xml:space="preserve"> </w:t>
            </w:r>
            <w:r w:rsidRPr="00F22EFB">
              <w:rPr>
                <w:rFonts w:ascii="Times New Roman" w:eastAsia="Times New Roman" w:hAnsi="Times New Roman"/>
                <w:spacing w:val="-64"/>
                <w:position w:val="10"/>
                <w:sz w:val="18"/>
                <w:szCs w:val="22"/>
              </w:rPr>
              <w:t>_</w:t>
            </w:r>
            <w:r w:rsidRPr="00CF5BDB">
              <w:rPr>
                <w:rFonts w:ascii="Times New Roman" w:eastAsia="Times New Roman" w:hAnsi="Times New Roman"/>
                <w:sz w:val="18"/>
                <w:szCs w:val="22"/>
                <w:highlight w:val="yellow"/>
              </w:rPr>
              <w:t>(</w:t>
            </w:r>
            <w:r w:rsidRPr="00F22EFB">
              <w:rPr>
                <w:rFonts w:ascii="Times New Roman" w:eastAsia="Times New Roman" w:hAnsi="Times New Roman"/>
                <w:spacing w:val="-1"/>
                <w:sz w:val="18"/>
                <w:szCs w:val="22"/>
              </w:rPr>
              <w:t>B</w:t>
            </w:r>
            <w:r w:rsidRPr="00F22EFB">
              <w:rPr>
                <w:rFonts w:ascii="Times New Roman" w:eastAsia="Times New Roman" w:hAnsi="Times New Roman"/>
                <w:spacing w:val="-2"/>
                <w:sz w:val="18"/>
                <w:szCs w:val="22"/>
              </w:rPr>
              <w:t>t</w:t>
            </w:r>
            <w:r w:rsidRPr="00F22EFB">
              <w:rPr>
                <w:rFonts w:ascii="Times New Roman" w:eastAsia="Times New Roman" w:hAnsi="Times New Roman"/>
                <w:spacing w:val="1"/>
                <w:sz w:val="18"/>
                <w:szCs w:val="22"/>
              </w:rPr>
              <w:t>u</w:t>
            </w:r>
            <w:r w:rsidRPr="00F22EFB">
              <w:rPr>
                <w:rFonts w:ascii="Times New Roman" w:eastAsia="Times New Roman" w:hAnsi="Times New Roman"/>
                <w:sz w:val="18"/>
                <w:szCs w:val="22"/>
              </w:rPr>
              <w:t>/</w:t>
            </w:r>
            <w:r w:rsidRPr="00F22EFB">
              <w:rPr>
                <w:rFonts w:ascii="Times New Roman" w:eastAsia="Times New Roman" w:hAnsi="Times New Roman"/>
                <w:spacing w:val="-12"/>
                <w:sz w:val="18"/>
                <w:szCs w:val="22"/>
              </w:rPr>
              <w:t>h</w:t>
            </w:r>
            <w:r w:rsidRPr="00CF5BDB">
              <w:rPr>
                <w:rFonts w:ascii="Times New Roman" w:eastAsia="Times New Roman" w:hAnsi="Times New Roman"/>
                <w:spacing w:val="-81"/>
                <w:position w:val="9"/>
                <w:sz w:val="18"/>
                <w:szCs w:val="22"/>
                <w:highlight w:val="yellow"/>
              </w:rPr>
              <w:t>_</w:t>
            </w:r>
            <w:r w:rsidRPr="00CF5BDB">
              <w:rPr>
                <w:rFonts w:ascii="Times New Roman" w:eastAsia="Times New Roman" w:hAnsi="Times New Roman"/>
                <w:sz w:val="18"/>
                <w:szCs w:val="22"/>
                <w:highlight w:val="yellow"/>
              </w:rPr>
              <w:t>)/</w:t>
            </w:r>
            <w:r w:rsidRPr="00F22EFB">
              <w:rPr>
                <w:rFonts w:ascii="Times New Roman" w:eastAsia="Times New Roman" w:hAnsi="Times New Roman"/>
                <w:spacing w:val="-2"/>
                <w:sz w:val="18"/>
                <w:szCs w:val="22"/>
              </w:rPr>
              <w:t>g</w:t>
            </w:r>
            <w:r w:rsidRPr="00F22EFB">
              <w:rPr>
                <w:rFonts w:ascii="Times New Roman" w:eastAsia="Times New Roman" w:hAnsi="Times New Roman"/>
                <w:spacing w:val="1"/>
                <w:sz w:val="18"/>
                <w:szCs w:val="22"/>
              </w:rPr>
              <w:t>a</w:t>
            </w:r>
            <w:r w:rsidRPr="00F22EFB">
              <w:rPr>
                <w:rFonts w:ascii="Times New Roman" w:eastAsia="Times New Roman" w:hAnsi="Times New Roman"/>
                <w:sz w:val="18"/>
                <w:szCs w:val="22"/>
              </w:rPr>
              <w:t>l</w:t>
            </w:r>
          </w:p>
          <w:p w:rsidR="00F22EFB" w:rsidRPr="00F22EFB" w:rsidRDefault="00F22EFB" w:rsidP="00F22EFB">
            <w:pPr>
              <w:widowControl w:val="0"/>
              <w:autoSpaceDE w:val="0"/>
              <w:autoSpaceDN w:val="0"/>
              <w:spacing w:line="201" w:lineRule="exact"/>
              <w:ind w:left="549"/>
              <w:rPr>
                <w:rFonts w:ascii="Times New Roman" w:eastAsia="Times New Roman" w:hAnsi="Times New Roman"/>
                <w:sz w:val="18"/>
                <w:szCs w:val="22"/>
              </w:rPr>
            </w:pPr>
            <w:r w:rsidRPr="00F22EFB">
              <w:rPr>
                <w:rFonts w:ascii="Times New Roman" w:eastAsia="Times New Roman" w:hAnsi="Times New Roman"/>
                <w:sz w:val="18"/>
                <w:szCs w:val="22"/>
              </w:rPr>
              <w:t xml:space="preserve">and </w:t>
            </w:r>
            <w:r w:rsidRPr="00CF5BDB">
              <w:rPr>
                <w:rFonts w:ascii="Times New Roman" w:eastAsia="Times New Roman" w:hAnsi="Times New Roman"/>
                <w:sz w:val="18"/>
                <w:szCs w:val="22"/>
                <w:highlight w:val="yellow"/>
                <w:u w:val="single"/>
              </w:rPr>
              <w:t>&lt; 2 gal</w:t>
            </w:r>
          </w:p>
        </w:tc>
        <w:tc>
          <w:tcPr>
            <w:tcW w:w="1127" w:type="dxa"/>
          </w:tcPr>
          <w:p w:rsidR="00F22EFB" w:rsidRPr="00F22EFB" w:rsidRDefault="00F22EFB" w:rsidP="00F22EFB">
            <w:pPr>
              <w:widowControl w:val="0"/>
              <w:autoSpaceDE w:val="0"/>
              <w:autoSpaceDN w:val="0"/>
              <w:spacing w:before="7" w:line="254" w:lineRule="auto"/>
              <w:ind w:left="167" w:right="151"/>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Very small Low Medium High</w:t>
            </w:r>
          </w:p>
        </w:tc>
        <w:tc>
          <w:tcPr>
            <w:tcW w:w="2353" w:type="dxa"/>
          </w:tcPr>
          <w:p w:rsidR="00F22EFB" w:rsidRPr="00F22EFB" w:rsidRDefault="00F22EFB" w:rsidP="00F22EFB">
            <w:pPr>
              <w:widowControl w:val="0"/>
              <w:tabs>
                <w:tab w:val="left" w:pos="1122"/>
              </w:tabs>
              <w:autoSpaceDE w:val="0"/>
              <w:autoSpaceDN w:val="0"/>
              <w:spacing w:before="7"/>
              <w:ind w:left="1121" w:hanging="316"/>
              <w:rPr>
                <w:rFonts w:ascii="Times New Roman" w:eastAsia="Times New Roman" w:hAnsi="Times New Roman"/>
                <w:sz w:val="18"/>
                <w:szCs w:val="22"/>
              </w:rPr>
            </w:pPr>
            <w:r w:rsidRPr="00F22EFB">
              <w:rPr>
                <w:rFonts w:ascii="Times New Roman" w:eastAsia="Times New Roman" w:hAnsi="Times New Roman"/>
                <w:color w:val="FF0000"/>
                <w:spacing w:val="-2"/>
                <w:sz w:val="16"/>
                <w:szCs w:val="16"/>
              </w:rPr>
              <w:t>0.80</w:t>
            </w:r>
            <w:r w:rsidRPr="00F22EFB">
              <w:rPr>
                <w:rFonts w:ascii="Times New Roman" w:eastAsia="Times New Roman" w:hAnsi="Times New Roman"/>
                <w:color w:val="FF0000"/>
                <w:spacing w:val="-2"/>
                <w:sz w:val="16"/>
                <w:szCs w:val="16"/>
              </w:rPr>
              <w:tab/>
            </w:r>
            <w:r w:rsidRPr="00F22EFB">
              <w:rPr>
                <w:rFonts w:ascii="Times New Roman" w:eastAsia="Times New Roman" w:hAnsi="Times New Roman"/>
                <w:color w:val="FF0000"/>
                <w:sz w:val="18"/>
                <w:szCs w:val="22"/>
              </w:rPr>
              <w:t>,</w:t>
            </w:r>
            <w:r w:rsidRPr="00F22EFB">
              <w:rPr>
                <w:rFonts w:ascii="Times New Roman" w:eastAsia="Times New Roman" w:hAnsi="Times New Roman"/>
                <w:color w:val="FF0000"/>
                <w:spacing w:val="-3"/>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tabs>
                <w:tab w:val="left" w:pos="1122"/>
              </w:tabs>
              <w:autoSpaceDE w:val="0"/>
              <w:autoSpaceDN w:val="0"/>
              <w:spacing w:before="14"/>
              <w:ind w:left="1121" w:hanging="316"/>
              <w:rPr>
                <w:rFonts w:ascii="Times New Roman" w:eastAsia="Times New Roman" w:hAnsi="Times New Roman"/>
                <w:sz w:val="18"/>
                <w:szCs w:val="22"/>
              </w:rPr>
            </w:pPr>
            <w:r w:rsidRPr="00F22EFB">
              <w:rPr>
                <w:rFonts w:ascii="Times New Roman" w:eastAsia="Times New Roman" w:hAnsi="Times New Roman"/>
                <w:color w:val="FF0000"/>
                <w:spacing w:val="-2"/>
                <w:sz w:val="16"/>
                <w:szCs w:val="16"/>
              </w:rPr>
              <w:t>0.81</w:t>
            </w:r>
            <w:r w:rsidRPr="00F22EFB">
              <w:rPr>
                <w:rFonts w:ascii="Times New Roman" w:eastAsia="Times New Roman" w:hAnsi="Times New Roman"/>
                <w:color w:val="FF0000"/>
                <w:spacing w:val="-2"/>
                <w:sz w:val="16"/>
                <w:szCs w:val="16"/>
              </w:rPr>
              <w:tab/>
            </w:r>
            <w:r w:rsidRPr="00F22EFB">
              <w:rPr>
                <w:rFonts w:ascii="Times New Roman" w:eastAsia="Times New Roman" w:hAnsi="Times New Roman"/>
                <w:color w:val="FF0000"/>
                <w:sz w:val="18"/>
                <w:szCs w:val="22"/>
              </w:rPr>
              <w:t>,</w:t>
            </w:r>
            <w:r w:rsidRPr="00F22EFB">
              <w:rPr>
                <w:rFonts w:ascii="Times New Roman" w:eastAsia="Times New Roman" w:hAnsi="Times New Roman"/>
                <w:color w:val="FF0000"/>
                <w:spacing w:val="-3"/>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1"/>
              <w:ind w:left="786" w:right="775"/>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0.81,</w:t>
            </w:r>
            <w:r w:rsidRPr="00F22EFB">
              <w:rPr>
                <w:rFonts w:ascii="Times New Roman" w:eastAsia="Times New Roman" w:hAnsi="Times New Roman"/>
                <w:color w:val="FF0000"/>
                <w:spacing w:val="-5"/>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4"/>
              <w:ind w:left="786" w:right="775"/>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0.81,</w:t>
            </w:r>
            <w:r w:rsidRPr="00F22EFB">
              <w:rPr>
                <w:rFonts w:ascii="Times New Roman" w:eastAsia="Times New Roman" w:hAnsi="Times New Roman"/>
                <w:color w:val="FF0000"/>
                <w:spacing w:val="-5"/>
                <w:sz w:val="18"/>
                <w:szCs w:val="22"/>
              </w:rPr>
              <w:t xml:space="preserve"> </w:t>
            </w:r>
            <w:r w:rsidRPr="00F22EFB">
              <w:rPr>
                <w:rFonts w:ascii="Times New Roman" w:eastAsia="Times New Roman" w:hAnsi="Times New Roman"/>
                <w:color w:val="FF0000"/>
                <w:sz w:val="18"/>
                <w:szCs w:val="22"/>
              </w:rPr>
              <w:t>UEF</w:t>
            </w:r>
          </w:p>
        </w:tc>
        <w:tc>
          <w:tcPr>
            <w:tcW w:w="2000" w:type="dxa"/>
          </w:tcPr>
          <w:p w:rsidR="00F22EFB" w:rsidRPr="00F22EFB" w:rsidRDefault="00F22EFB" w:rsidP="00F22EFB">
            <w:pPr>
              <w:widowControl w:val="0"/>
              <w:autoSpaceDE w:val="0"/>
              <w:autoSpaceDN w:val="0"/>
              <w:spacing w:before="2"/>
              <w:rPr>
                <w:rFonts w:eastAsia="Times New Roman" w:hAnsi="Times New Roman"/>
                <w:b/>
                <w:sz w:val="29"/>
                <w:szCs w:val="22"/>
              </w:rPr>
            </w:pPr>
          </w:p>
          <w:p w:rsidR="00F22EFB" w:rsidRPr="00F22EFB" w:rsidRDefault="00F22EFB" w:rsidP="00F22EFB">
            <w:pPr>
              <w:widowControl w:val="0"/>
              <w:autoSpaceDE w:val="0"/>
              <w:autoSpaceDN w:val="0"/>
              <w:ind w:left="168" w:right="149"/>
              <w:jc w:val="center"/>
              <w:rPr>
                <w:rFonts w:ascii="Times New Roman" w:eastAsia="Times New Roman" w:hAnsi="Times New Roman"/>
                <w:sz w:val="18"/>
                <w:szCs w:val="22"/>
              </w:rPr>
            </w:pPr>
            <w:r w:rsidRPr="00F22EFB">
              <w:rPr>
                <w:rFonts w:ascii="Times New Roman" w:eastAsia="Times New Roman" w:hAnsi="Times New Roman"/>
                <w:sz w:val="18"/>
                <w:szCs w:val="22"/>
              </w:rPr>
              <w:t>DOE 10 CFR Part 430</w:t>
            </w:r>
          </w:p>
        </w:tc>
      </w:tr>
      <w:tr w:rsidR="00F22EFB" w:rsidRPr="00F22EFB" w:rsidTr="001300A8">
        <w:trPr>
          <w:trHeight w:val="222"/>
        </w:trPr>
        <w:tc>
          <w:tcPr>
            <w:tcW w:w="1689" w:type="dxa"/>
            <w:gridSpan w:val="2"/>
            <w:vMerge/>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598" w:type="dxa"/>
            <w:tcBorders>
              <w:bottom w:val="nil"/>
            </w:tcBorders>
          </w:tcPr>
          <w:p w:rsidR="00F22EFB" w:rsidRPr="00F22EFB" w:rsidRDefault="00F22EFB" w:rsidP="00F22EFB">
            <w:pPr>
              <w:widowControl w:val="0"/>
              <w:autoSpaceDE w:val="0"/>
              <w:autoSpaceDN w:val="0"/>
              <w:spacing w:before="95" w:line="107" w:lineRule="exact"/>
              <w:ind w:left="69" w:right="127"/>
              <w:jc w:val="center"/>
              <w:rPr>
                <w:rFonts w:ascii="Times New Roman" w:eastAsia="Times New Roman" w:hAnsi="Times New Roman"/>
                <w:sz w:val="18"/>
                <w:szCs w:val="22"/>
              </w:rPr>
            </w:pPr>
            <w:r w:rsidRPr="00CF5BDB">
              <w:rPr>
                <w:rFonts w:ascii="Symbol" w:eastAsia="Times New Roman" w:hAnsi="Symbol"/>
                <w:sz w:val="18"/>
                <w:szCs w:val="22"/>
                <w:highlight w:val="yellow"/>
              </w:rPr>
              <w:t></w:t>
            </w:r>
            <w:r w:rsidRPr="00CF5BDB">
              <w:rPr>
                <w:rFonts w:ascii="Times New Roman" w:eastAsia="Times New Roman" w:hAnsi="Times New Roman"/>
                <w:sz w:val="18"/>
                <w:szCs w:val="22"/>
                <w:highlight w:val="yellow"/>
              </w:rPr>
              <w:t xml:space="preserve"> &gt;</w:t>
            </w:r>
            <w:r w:rsidRPr="00F22EFB">
              <w:rPr>
                <w:rFonts w:ascii="Times New Roman" w:eastAsia="Times New Roman" w:hAnsi="Times New Roman"/>
                <w:sz w:val="18"/>
                <w:szCs w:val="22"/>
              </w:rPr>
              <w:t xml:space="preserve"> 200,000 Btu/h</w:t>
            </w:r>
          </w:p>
        </w:tc>
        <w:tc>
          <w:tcPr>
            <w:tcW w:w="1629" w:type="dxa"/>
            <w:tcBorders>
              <w:bottom w:val="nil"/>
            </w:tcBorders>
          </w:tcPr>
          <w:p w:rsidR="00F22EFB" w:rsidRPr="00F22EFB" w:rsidRDefault="00F22EFB" w:rsidP="00F22EFB">
            <w:pPr>
              <w:widowControl w:val="0"/>
              <w:autoSpaceDE w:val="0"/>
              <w:autoSpaceDN w:val="0"/>
              <w:spacing w:line="202" w:lineRule="exact"/>
              <w:ind w:left="163" w:right="150"/>
              <w:jc w:val="center"/>
              <w:rPr>
                <w:rFonts w:ascii="Times New Roman" w:eastAsia="Times New Roman" w:hAnsi="Times New Roman"/>
                <w:sz w:val="18"/>
                <w:szCs w:val="22"/>
              </w:rPr>
            </w:pPr>
            <w:r w:rsidRPr="00F22EFB">
              <w:rPr>
                <w:rFonts w:ascii="Symbol" w:eastAsia="Times New Roman" w:hAnsi="Symbol"/>
                <w:sz w:val="18"/>
                <w:szCs w:val="22"/>
              </w:rPr>
              <w:t></w:t>
            </w:r>
            <w:r w:rsidRPr="00F22EFB">
              <w:rPr>
                <w:rFonts w:ascii="Times New Roman" w:eastAsia="Times New Roman" w:hAnsi="Times New Roman"/>
                <w:sz w:val="18"/>
                <w:szCs w:val="22"/>
              </w:rPr>
              <w:t xml:space="preserve"> 4,000 Btu/h/gal</w:t>
            </w:r>
          </w:p>
        </w:tc>
        <w:tc>
          <w:tcPr>
            <w:tcW w:w="1127" w:type="dxa"/>
            <w:tcBorders>
              <w:bottom w:val="nil"/>
            </w:tcBorders>
          </w:tcPr>
          <w:p w:rsidR="00F22EFB" w:rsidRPr="00F22EFB" w:rsidRDefault="00F22EFB" w:rsidP="00F22EFB">
            <w:pPr>
              <w:widowControl w:val="0"/>
              <w:autoSpaceDE w:val="0"/>
              <w:autoSpaceDN w:val="0"/>
              <w:rPr>
                <w:rFonts w:ascii="Times New Roman" w:eastAsia="Times New Roman" w:hAnsi="Times New Roman"/>
                <w:sz w:val="14"/>
                <w:szCs w:val="22"/>
              </w:rPr>
            </w:pPr>
          </w:p>
        </w:tc>
        <w:tc>
          <w:tcPr>
            <w:tcW w:w="2353" w:type="dxa"/>
            <w:tcBorders>
              <w:bottom w:val="nil"/>
            </w:tcBorders>
          </w:tcPr>
          <w:p w:rsidR="00F22EFB" w:rsidRPr="00F22EFB" w:rsidRDefault="00F22EFB" w:rsidP="00F22EFB">
            <w:pPr>
              <w:widowControl w:val="0"/>
              <w:autoSpaceDE w:val="0"/>
              <w:autoSpaceDN w:val="0"/>
              <w:spacing w:before="105" w:line="96" w:lineRule="exact"/>
              <w:ind w:left="761" w:right="775"/>
              <w:jc w:val="center"/>
              <w:rPr>
                <w:rFonts w:ascii="Times New Roman" w:eastAsia="Times New Roman" w:hAnsi="Times New Roman"/>
                <w:i/>
                <w:sz w:val="18"/>
                <w:szCs w:val="22"/>
              </w:rPr>
            </w:pPr>
            <w:r w:rsidRPr="00F22EFB">
              <w:rPr>
                <w:rFonts w:ascii="Times New Roman" w:eastAsia="Times New Roman" w:hAnsi="Times New Roman"/>
                <w:sz w:val="18"/>
                <w:szCs w:val="22"/>
              </w:rPr>
              <w:t xml:space="preserve">80% </w:t>
            </w:r>
            <w:r w:rsidRPr="00F22EFB">
              <w:rPr>
                <w:rFonts w:ascii="Times New Roman" w:eastAsia="Times New Roman" w:hAnsi="Times New Roman"/>
                <w:i/>
                <w:sz w:val="18"/>
                <w:szCs w:val="22"/>
              </w:rPr>
              <w:t>E</w:t>
            </w:r>
          </w:p>
        </w:tc>
        <w:tc>
          <w:tcPr>
            <w:tcW w:w="2000" w:type="dxa"/>
            <w:tcBorders>
              <w:bottom w:val="nil"/>
            </w:tcBorders>
          </w:tcPr>
          <w:p w:rsidR="00F22EFB" w:rsidRPr="00F22EFB" w:rsidRDefault="00F22EFB" w:rsidP="00F22EFB">
            <w:pPr>
              <w:widowControl w:val="0"/>
              <w:autoSpaceDE w:val="0"/>
              <w:autoSpaceDN w:val="0"/>
              <w:rPr>
                <w:rFonts w:ascii="Times New Roman" w:eastAsia="Times New Roman" w:hAnsi="Times New Roman"/>
                <w:sz w:val="14"/>
                <w:szCs w:val="22"/>
              </w:rPr>
            </w:pPr>
          </w:p>
        </w:tc>
      </w:tr>
      <w:tr w:rsidR="00F22EFB" w:rsidRPr="00F22EFB" w:rsidTr="001300A8">
        <w:trPr>
          <w:trHeight w:val="247"/>
        </w:trPr>
        <w:tc>
          <w:tcPr>
            <w:tcW w:w="1689" w:type="dxa"/>
            <w:gridSpan w:val="2"/>
            <w:vMerge/>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598" w:type="dxa"/>
            <w:tcBorders>
              <w:top w:val="nil"/>
            </w:tcBorders>
          </w:tcPr>
          <w:p w:rsidR="00F22EFB" w:rsidRPr="00F22EFB" w:rsidRDefault="00F22EFB" w:rsidP="00F22EFB">
            <w:pPr>
              <w:widowControl w:val="0"/>
              <w:autoSpaceDE w:val="0"/>
              <w:autoSpaceDN w:val="0"/>
              <w:spacing w:before="3"/>
              <w:rPr>
                <w:rFonts w:eastAsia="Times New Roman" w:hAnsi="Times New Roman"/>
                <w:b/>
                <w:sz w:val="7"/>
                <w:szCs w:val="22"/>
              </w:rPr>
            </w:pPr>
          </w:p>
          <w:p w:rsidR="00F22EFB" w:rsidRPr="00F22EFB" w:rsidRDefault="00F22EFB" w:rsidP="00F22EFB">
            <w:pPr>
              <w:widowControl w:val="0"/>
              <w:autoSpaceDE w:val="0"/>
              <w:autoSpaceDN w:val="0"/>
              <w:spacing w:line="20" w:lineRule="exact"/>
              <w:ind w:left="240"/>
              <w:rPr>
                <w:rFonts w:eastAsia="Times New Roman" w:hAnsi="Times New Roman"/>
                <w:sz w:val="2"/>
                <w:szCs w:val="22"/>
              </w:rPr>
            </w:pPr>
            <w:r w:rsidRPr="00CF5BDB">
              <w:rPr>
                <w:rFonts w:eastAsia="Times New Roman" w:hAnsi="Times New Roman"/>
                <w:noProof/>
                <w:sz w:val="2"/>
                <w:szCs w:val="22"/>
                <w:highlight w:val="yellow"/>
              </w:rPr>
              <mc:AlternateContent>
                <mc:Choice Requires="wpg">
                  <w:drawing>
                    <wp:inline distT="0" distB="0" distL="0" distR="0" wp14:anchorId="25F98A3A" wp14:editId="713897B4">
                      <wp:extent cx="64770" cy="5715"/>
                      <wp:effectExtent l="3810" t="0" r="0" b="6985"/>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 cy="5715"/>
                                <a:chOff x="0" y="0"/>
                                <a:chExt cx="102" cy="9"/>
                              </a:xfrm>
                            </wpg:grpSpPr>
                            <wps:wsp>
                              <wps:cNvPr id="24" name="Rectangle 11"/>
                              <wps:cNvSpPr>
                                <a:spLocks noChangeArrowheads="1"/>
                              </wps:cNvSpPr>
                              <wps:spPr bwMode="auto">
                                <a:xfrm>
                                  <a:off x="0" y="0"/>
                                  <a:ext cx="102"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23" o:spid="_x0000_s1026" style="width:5.1pt;height:.45pt;mso-position-horizontal-relative:char;mso-position-vertical-relative:line" coordsize="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wx4yAIAAEQGAAAOAAAAZHJzL2Uyb0RvYy54bWykVNtu2zAMfR+wfxD0ntrOnIuNOkVvKQZ0&#10;W7FuH6DIsi3MljxJidMN+/dRVJKmLQYUXR4U0qQo8hySp2fbriUbYazUqqDJSUyJUFyXUtUF/f5t&#10;OZpTYh1TJWu1EgV9EJaeLd6/Ox36XIx1o9tSGAJBlM2HvqCNc30eRZY3omP2RPdCgbHSpmMOVFNH&#10;pWEDRO/aaBzH02jQpuyN5sJa+HoVjHSB8atKcPelqqxwpC0o5ObwNHiu/BktTlleG9Y3ku/SYG/I&#10;omNSwaOHUFfMMbI28kWoTnKjra7cCdddpKtKcoE1QDVJ/KyaG6PXPdZS50PdH2ACaJ/h9Oaw/PPm&#10;zhBZFnT8gRLFOuAInyWgAzhDX+fgc2P6+/7OhApBvNX8hwVz9Nzu9To4k9XwSZcQj62dRnC2lel8&#10;CCibbJGDhwMHYusIh4/TdDYDojhYJrNkEgjiDbD44gpvrneXkngcrmTeP2J5eAmz22XjS4EWs48o&#10;2v9D8b5hvUByrEdoj2K6R/Er9B5TdStIkgQk0W8Pow0YEqUvG3AT58booRGshLTQH5I/uuAVCwy8&#10;DdR/4MPy3lh3I3RHvFBQAzkjU2xza12Acu/iibO6leVSti0qpl5dtoZsmJ8t/O3Qf+LWKu+stL8W&#10;IoYvQDi84W2eepyV31kyTuOLcTZaTuezUbpMJ6NsFs9HcZJdZNM4zdKr5R+fYJLmjSxLoW6lEvu5&#10;TdLXMbrbIGHicHLJUNBsMp5g7U+yt68rspMO1lgru4LOD0iw3PN5rUoom+WOyTbI0dP0sWEBg/0/&#10;ooLse8JD3650+QDkGw0kwXTAwgWh0eYXJQMsr4Lan2tmBCXtRwUNlCVp6rcdKulkNgbFHFtWxxam&#10;OIQqqKMkiJcubMh1b2TdwEsJAqP0OUxyJbExfEOGrHAL4GihhKsKa9mtVb8Lj3X0elz+i78AAAD/&#10;/wMAUEsDBBQABgAIAAAAIQB6y5rW2QAAAAEBAAAPAAAAZHJzL2Rvd25yZXYueG1sTI9BS8NAEIXv&#10;gv9hGcGb3aSiaMyklKKeimAriLdpdpqEZmdDdpuk/96tF3sZeLzHe9/ki8m2auDeN04Q0lkCiqV0&#10;ppEK4Wv7dvcEygcSQ60TRjixh0VxfZVTZtwonzxsQqViifiMEOoQukxrX9Zsyc9cxxK9vesthSj7&#10;SpuexlhuWz1PkkdtqZG4UFPHq5rLw+ZoEd5HGpf36euwPuxXp5/tw8f3OmXE25tp+QIq8BT+w3DG&#10;j+hQRKadO4rxqkWIj4S/e/aSOagdwjPoIteX5MUvAAAA//8DAFBLAQItABQABgAIAAAAIQC2gziS&#10;/gAAAOEBAAATAAAAAAAAAAAAAAAAAAAAAABbQ29udGVudF9UeXBlc10ueG1sUEsBAi0AFAAGAAgA&#10;AAAhADj9If/WAAAAlAEAAAsAAAAAAAAAAAAAAAAALwEAAF9yZWxzLy5yZWxzUEsBAi0AFAAGAAgA&#10;AAAhAI/XDHjIAgAARAYAAA4AAAAAAAAAAAAAAAAALgIAAGRycy9lMm9Eb2MueG1sUEsBAi0AFAAG&#10;AAgAAAAhAHrLmtbZAAAAAQEAAA8AAAAAAAAAAAAAAAAAIgUAAGRycy9kb3ducmV2LnhtbFBLBQYA&#10;AAAABAAEAPMAAAAoBgAAAAA=&#10;">
                      <v:rect id="Rectangle 11" o:spid="_x0000_s1027" style="position:absolute;width:10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i3MYA&#10;AADbAAAADwAAAGRycy9kb3ducmV2LnhtbESPQWvCQBSE74X+h+UVvNVNgxWNbqQWBC+FanvQ2zP7&#10;TEKyb9PdVdP+ercgeBxm5htmvuhNK87kfG1ZwcswAUFcWF1zqeD7a/U8AeEDssbWMin4JQ+L/PFh&#10;jpm2F97QeRtKESHsM1RQhdBlUvqiIoN+aDvi6B2tMxiidKXUDi8RblqZJslYGqw5LlTY0XtFRbM9&#10;GQXL6WT58znij7/NYU/73aF5TV2i1OCpf5uBCNSHe/jWXmsF6Qj+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ji3MYAAADbAAAADwAAAAAAAAAAAAAAAACYAgAAZHJz&#10;L2Rvd25yZXYueG1sUEsFBgAAAAAEAAQA9QAAAIsDAAAAAA==&#10;" fillcolor="black" stroked="f"/>
                      <w10:anchorlock/>
                    </v:group>
                  </w:pict>
                </mc:Fallback>
              </mc:AlternateContent>
            </w:r>
          </w:p>
        </w:tc>
        <w:tc>
          <w:tcPr>
            <w:tcW w:w="1629" w:type="dxa"/>
            <w:tcBorders>
              <w:top w:val="nil"/>
            </w:tcBorders>
          </w:tcPr>
          <w:p w:rsidR="00F22EFB" w:rsidRPr="00F22EFB" w:rsidRDefault="00F22EFB" w:rsidP="00F22EFB">
            <w:pPr>
              <w:widowControl w:val="0"/>
              <w:autoSpaceDE w:val="0"/>
              <w:autoSpaceDN w:val="0"/>
              <w:spacing w:line="191" w:lineRule="exact"/>
              <w:ind w:left="160" w:right="150"/>
              <w:jc w:val="center"/>
              <w:rPr>
                <w:rFonts w:ascii="Times New Roman" w:eastAsia="Times New Roman" w:hAnsi="Times New Roman"/>
                <w:sz w:val="18"/>
                <w:szCs w:val="22"/>
              </w:rPr>
            </w:pPr>
            <w:r w:rsidRPr="00F22EFB">
              <w:rPr>
                <w:rFonts w:ascii="Times New Roman" w:eastAsia="Times New Roman" w:hAnsi="Times New Roman"/>
                <w:sz w:val="18"/>
                <w:szCs w:val="22"/>
              </w:rPr>
              <w:t xml:space="preserve">and </w:t>
            </w:r>
            <w:r w:rsidRPr="00F22EFB">
              <w:rPr>
                <w:rFonts w:ascii="Times New Roman" w:eastAsia="Times New Roman" w:hAnsi="Times New Roman"/>
                <w:color w:val="FF0000"/>
                <w:sz w:val="18"/>
                <w:szCs w:val="22"/>
              </w:rPr>
              <w:t>&lt; 10 gal</w:t>
            </w:r>
          </w:p>
        </w:tc>
        <w:tc>
          <w:tcPr>
            <w:tcW w:w="1127" w:type="dxa"/>
            <w:tcBorders>
              <w:top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2353" w:type="dxa"/>
            <w:tcBorders>
              <w:top w:val="nil"/>
            </w:tcBorders>
          </w:tcPr>
          <w:p w:rsidR="00F22EFB" w:rsidRPr="00F22EFB" w:rsidRDefault="00F22EFB" w:rsidP="00F22EFB">
            <w:pPr>
              <w:widowControl w:val="0"/>
              <w:autoSpaceDE w:val="0"/>
              <w:autoSpaceDN w:val="0"/>
              <w:spacing w:line="121" w:lineRule="exact"/>
              <w:ind w:left="499"/>
              <w:jc w:val="center"/>
              <w:rPr>
                <w:rFonts w:ascii="Times New Roman" w:eastAsia="Times New Roman" w:hAnsi="Times New Roman"/>
                <w:i/>
                <w:sz w:val="11"/>
                <w:szCs w:val="22"/>
              </w:rPr>
            </w:pPr>
            <w:r w:rsidRPr="00F22EFB">
              <w:rPr>
                <w:rFonts w:ascii="Times New Roman" w:eastAsia="Times New Roman" w:hAnsi="Times New Roman"/>
                <w:i/>
                <w:w w:val="98"/>
                <w:sz w:val="11"/>
                <w:szCs w:val="22"/>
              </w:rPr>
              <w:t>t</w:t>
            </w:r>
          </w:p>
        </w:tc>
        <w:tc>
          <w:tcPr>
            <w:tcW w:w="2000" w:type="dxa"/>
            <w:vMerge w:val="restart"/>
            <w:tcBorders>
              <w:top w:val="nil"/>
              <w:bottom w:val="nil"/>
            </w:tcBorders>
          </w:tcPr>
          <w:p w:rsidR="00F22EFB" w:rsidRPr="00F22EFB" w:rsidRDefault="00F22EFB" w:rsidP="00F22EFB">
            <w:pPr>
              <w:widowControl w:val="0"/>
              <w:autoSpaceDE w:val="0"/>
              <w:autoSpaceDN w:val="0"/>
              <w:spacing w:before="123"/>
              <w:ind w:left="191"/>
              <w:rPr>
                <w:rFonts w:ascii="Times New Roman" w:eastAsia="Times New Roman" w:hAnsi="Times New Roman"/>
                <w:sz w:val="18"/>
                <w:szCs w:val="22"/>
              </w:rPr>
            </w:pPr>
            <w:r w:rsidRPr="00F22EFB">
              <w:rPr>
                <w:rFonts w:ascii="Times New Roman" w:eastAsia="Times New Roman" w:hAnsi="Times New Roman"/>
                <w:color w:val="FF0000"/>
                <w:sz w:val="18"/>
                <w:szCs w:val="22"/>
              </w:rPr>
              <w:t>DOE 10 CFR Part 431</w:t>
            </w:r>
          </w:p>
        </w:tc>
      </w:tr>
      <w:tr w:rsidR="00F22EFB" w:rsidRPr="00F22EFB" w:rsidTr="001300A8">
        <w:trPr>
          <w:trHeight w:val="218"/>
        </w:trPr>
        <w:tc>
          <w:tcPr>
            <w:tcW w:w="1689" w:type="dxa"/>
            <w:gridSpan w:val="2"/>
            <w:vMerge w:val="restart"/>
            <w:tcBorders>
              <w:top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1598" w:type="dxa"/>
            <w:tcBorders>
              <w:bottom w:val="nil"/>
            </w:tcBorders>
          </w:tcPr>
          <w:p w:rsidR="00F22EFB" w:rsidRPr="00F22EFB" w:rsidRDefault="00F22EFB" w:rsidP="00F22EFB">
            <w:pPr>
              <w:widowControl w:val="0"/>
              <w:autoSpaceDE w:val="0"/>
              <w:autoSpaceDN w:val="0"/>
              <w:spacing w:before="93" w:line="105" w:lineRule="exact"/>
              <w:ind w:left="69" w:right="116"/>
              <w:jc w:val="center"/>
              <w:rPr>
                <w:rFonts w:ascii="Times New Roman" w:eastAsia="Times New Roman" w:hAnsi="Times New Roman"/>
                <w:sz w:val="18"/>
                <w:szCs w:val="22"/>
              </w:rPr>
            </w:pPr>
            <w:r w:rsidRPr="00CF5BDB">
              <w:rPr>
                <w:rFonts w:ascii="Symbol" w:eastAsia="Times New Roman" w:hAnsi="Symbol"/>
                <w:sz w:val="18"/>
                <w:szCs w:val="22"/>
                <w:highlight w:val="yellow"/>
              </w:rPr>
              <w:t></w:t>
            </w:r>
            <w:r w:rsidRPr="00CF5BDB">
              <w:rPr>
                <w:rFonts w:ascii="Times New Roman" w:eastAsia="Times New Roman" w:hAnsi="Times New Roman"/>
                <w:sz w:val="18"/>
                <w:szCs w:val="22"/>
                <w:highlight w:val="yellow"/>
              </w:rPr>
              <w:t xml:space="preserve"> &gt;</w:t>
            </w:r>
            <w:r w:rsidRPr="00F22EFB">
              <w:rPr>
                <w:rFonts w:ascii="Times New Roman" w:eastAsia="Times New Roman" w:hAnsi="Times New Roman"/>
                <w:sz w:val="18"/>
                <w:szCs w:val="22"/>
              </w:rPr>
              <w:t xml:space="preserve"> 200,000 Btu/h</w:t>
            </w:r>
          </w:p>
        </w:tc>
        <w:tc>
          <w:tcPr>
            <w:tcW w:w="1629" w:type="dxa"/>
            <w:tcBorders>
              <w:bottom w:val="nil"/>
            </w:tcBorders>
          </w:tcPr>
          <w:p w:rsidR="00F22EFB" w:rsidRPr="00F22EFB" w:rsidRDefault="00F22EFB" w:rsidP="00F22EFB">
            <w:pPr>
              <w:widowControl w:val="0"/>
              <w:autoSpaceDE w:val="0"/>
              <w:autoSpaceDN w:val="0"/>
              <w:spacing w:line="199" w:lineRule="exact"/>
              <w:ind w:left="164" w:right="150"/>
              <w:jc w:val="center"/>
              <w:rPr>
                <w:rFonts w:ascii="Times New Roman" w:eastAsia="Times New Roman" w:hAnsi="Times New Roman"/>
                <w:sz w:val="18"/>
                <w:szCs w:val="22"/>
              </w:rPr>
            </w:pPr>
            <w:r w:rsidRPr="00F22EFB">
              <w:rPr>
                <w:rFonts w:ascii="Symbol" w:eastAsia="Times New Roman" w:hAnsi="Symbol"/>
                <w:sz w:val="18"/>
                <w:szCs w:val="22"/>
              </w:rPr>
              <w:t></w:t>
            </w:r>
            <w:r w:rsidRPr="00F22EFB">
              <w:rPr>
                <w:rFonts w:ascii="Times New Roman" w:eastAsia="Times New Roman" w:hAnsi="Times New Roman"/>
                <w:sz w:val="18"/>
                <w:szCs w:val="22"/>
              </w:rPr>
              <w:t xml:space="preserve"> 4,000 Btu/h/gal</w:t>
            </w:r>
          </w:p>
        </w:tc>
        <w:tc>
          <w:tcPr>
            <w:tcW w:w="1127" w:type="dxa"/>
            <w:tcBorders>
              <w:bottom w:val="nil"/>
            </w:tcBorders>
          </w:tcPr>
          <w:p w:rsidR="00F22EFB" w:rsidRPr="00F22EFB" w:rsidRDefault="00F22EFB" w:rsidP="00F22EFB">
            <w:pPr>
              <w:widowControl w:val="0"/>
              <w:autoSpaceDE w:val="0"/>
              <w:autoSpaceDN w:val="0"/>
              <w:rPr>
                <w:rFonts w:ascii="Times New Roman" w:eastAsia="Times New Roman" w:hAnsi="Times New Roman"/>
                <w:sz w:val="14"/>
                <w:szCs w:val="22"/>
              </w:rPr>
            </w:pPr>
          </w:p>
        </w:tc>
        <w:tc>
          <w:tcPr>
            <w:tcW w:w="2353" w:type="dxa"/>
            <w:tcBorders>
              <w:bottom w:val="nil"/>
            </w:tcBorders>
          </w:tcPr>
          <w:p w:rsidR="00F22EFB" w:rsidRPr="00F22EFB" w:rsidRDefault="00F22EFB" w:rsidP="00F22EFB">
            <w:pPr>
              <w:widowControl w:val="0"/>
              <w:autoSpaceDE w:val="0"/>
              <w:autoSpaceDN w:val="0"/>
              <w:spacing w:before="7" w:line="192" w:lineRule="exact"/>
              <w:ind w:left="786" w:right="771"/>
              <w:jc w:val="center"/>
              <w:rPr>
                <w:rFonts w:ascii="Times New Roman" w:eastAsia="Times New Roman" w:hAnsi="Times New Roman"/>
                <w:i/>
                <w:sz w:val="11"/>
                <w:szCs w:val="22"/>
              </w:rPr>
            </w:pPr>
            <w:r w:rsidRPr="00F22EFB">
              <w:rPr>
                <w:rFonts w:ascii="Times New Roman" w:eastAsia="Times New Roman" w:hAnsi="Times New Roman"/>
                <w:sz w:val="18"/>
                <w:szCs w:val="22"/>
              </w:rPr>
              <w:t xml:space="preserve">80% </w:t>
            </w:r>
            <w:r w:rsidRPr="00F22EFB">
              <w:rPr>
                <w:rFonts w:ascii="Times New Roman" w:eastAsia="Times New Roman" w:hAnsi="Times New Roman"/>
                <w:i/>
                <w:sz w:val="18"/>
                <w:szCs w:val="22"/>
              </w:rPr>
              <w:t>E</w:t>
            </w:r>
            <w:r w:rsidRPr="00F22EFB">
              <w:rPr>
                <w:rFonts w:ascii="Times New Roman" w:eastAsia="Times New Roman" w:hAnsi="Times New Roman"/>
                <w:i/>
                <w:position w:val="-3"/>
                <w:sz w:val="11"/>
                <w:szCs w:val="22"/>
              </w:rPr>
              <w:t>t</w:t>
            </w:r>
          </w:p>
        </w:tc>
        <w:tc>
          <w:tcPr>
            <w:tcW w:w="2000" w:type="dxa"/>
            <w:vMerge/>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r>
      <w:tr w:rsidR="00F22EFB" w:rsidRPr="00F22EFB" w:rsidTr="001300A8">
        <w:trPr>
          <w:trHeight w:val="241"/>
        </w:trPr>
        <w:tc>
          <w:tcPr>
            <w:tcW w:w="1689" w:type="dxa"/>
            <w:gridSpan w:val="2"/>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598" w:type="dxa"/>
            <w:tcBorders>
              <w:top w:val="nil"/>
            </w:tcBorders>
          </w:tcPr>
          <w:p w:rsidR="00F22EFB" w:rsidRPr="00F22EFB" w:rsidRDefault="00F22EFB" w:rsidP="00F22EFB">
            <w:pPr>
              <w:widowControl w:val="0"/>
              <w:autoSpaceDE w:val="0"/>
              <w:autoSpaceDN w:val="0"/>
              <w:spacing w:before="6"/>
              <w:rPr>
                <w:rFonts w:eastAsia="Times New Roman" w:hAnsi="Times New Roman"/>
                <w:b/>
                <w:sz w:val="6"/>
                <w:szCs w:val="22"/>
              </w:rPr>
            </w:pPr>
          </w:p>
          <w:p w:rsidR="00F22EFB" w:rsidRPr="00F22EFB" w:rsidRDefault="00F22EFB" w:rsidP="00F22EFB">
            <w:pPr>
              <w:widowControl w:val="0"/>
              <w:autoSpaceDE w:val="0"/>
              <w:autoSpaceDN w:val="0"/>
              <w:spacing w:line="20" w:lineRule="exact"/>
              <w:ind w:left="245"/>
              <w:rPr>
                <w:rFonts w:eastAsia="Times New Roman" w:hAnsi="Times New Roman"/>
                <w:sz w:val="2"/>
                <w:szCs w:val="22"/>
              </w:rPr>
            </w:pPr>
            <w:r>
              <w:rPr>
                <w:rFonts w:eastAsia="Times New Roman" w:hAnsi="Times New Roman"/>
                <w:noProof/>
                <w:sz w:val="2"/>
                <w:szCs w:val="22"/>
              </w:rPr>
              <mc:AlternateContent>
                <mc:Choice Requires="wpg">
                  <w:drawing>
                    <wp:inline distT="0" distB="0" distL="0" distR="0">
                      <wp:extent cx="64770" cy="5715"/>
                      <wp:effectExtent l="0" t="4445" r="4445"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 cy="5715"/>
                                <a:chOff x="0" y="0"/>
                                <a:chExt cx="102" cy="9"/>
                              </a:xfrm>
                            </wpg:grpSpPr>
                            <wps:wsp>
                              <wps:cNvPr id="22" name="Rectangle 9"/>
                              <wps:cNvSpPr>
                                <a:spLocks noChangeArrowheads="1"/>
                              </wps:cNvSpPr>
                              <wps:spPr bwMode="auto">
                                <a:xfrm>
                                  <a:off x="0" y="0"/>
                                  <a:ext cx="102"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21" o:spid="_x0000_s1026" style="width:5.1pt;height:.45pt;mso-position-horizontal-relative:char;mso-position-vertical-relative:line" coordsize="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XD2yQIAAEMGAAAOAAAAZHJzL2Uyb0RvYy54bWykVNtu2zAMfR+wfxD0nvoCJ6mNOkUvSzGg&#10;24p1+wBFlm1htuRJSpxu2L+PopI0bTGg6PKgiCZFHZ4j8ux823dkI4yVWpU0OYkpEYrrSqqmpN+/&#10;LSenlFjHVMU6rURJH4Sl54v3787GoRCpbnVXCUMgibLFOJS0dW4oosjyVvTMnuhBKHDW2vTMgWma&#10;qDJshOx9F6VxPItGbarBaC6sha/XwUkXmL+uBXdf6toKR7qSAjaHq8F15ddoccaKxrChlXwHg70B&#10;Rc+kgksPqa6ZY2Rt5ItUveRGW127E677SNe15AJrgGqS+Fk1N0avB6ylKcZmONAE1D7j6c1p+efN&#10;nSGyKmmaUKJYDxrhtQRsIGccmgJibsxwP9yZUCFsbzX/YcEdPfd7uwnBZDV+0hXkY2unkZxtbXqf&#10;AsomW9Tg4aCB2DrC4eMsm89BKA6e6TyZBoF4Cyq+OMLbD7tDSZyGI7mPj1gRbkJ0OzS+FHhi9pFF&#10;+38s3rdsECiO9QztWQQggcWv8PaYajpBEJS/HcL2LNpAIVH6qoUocWGMHlvBKkCFxAP2owPesCDA&#10;2zj9Bz2sGIx1N0L3xG9KagAyCsU2t9YFJvchXjerO1ktZdehYZrVVWfIhvnWwt+O/CdhnfLBSvtj&#10;IWP4AnrDHd7nlcdW+Z0naRZfpvlkOTudT7JlNp3k8/h0Eif5ZT6Lszy7Xv7xAJOsaGVVCXUrldi3&#10;bZK9TtDdAAkNh41LxpLm03SKtT9Bb19XZC8dTLFO9iU9PTDBCq/nB1VB2axwTHZhHz2Fj+8VONj/&#10;Iyuovhc8PNuVrh5AfKNBJGgOmLewabX5RckIs6uk9ueaGUFJ91HBA8qTLPPDDo1sOk/BMMee1bGH&#10;KQ6pSuooCdsrFwbkejCyaeGmBIlR+gIauZb4MPyDDKhwCGBn4Q4nFdaym6p+FB7bGPU4+xd/AQAA&#10;//8DAFBLAwQUAAYACAAAACEAesua1tkAAAABAQAADwAAAGRycy9kb3ducmV2LnhtbEyPQUvDQBCF&#10;74L/YRnBm92komjMpJSinopgK4i3aXaahGZnQ3abpP/erRd7GXi8x3vf5IvJtmrg3jdOENJZAoql&#10;dKaRCuFr+3b3BMoHEkOtE0Y4sYdFcX2VU2bcKJ88bEKlYon4jBDqELpMa1/WbMnPXMcSvb3rLYUo&#10;+0qbnsZYbls9T5JHbamRuFBTx6uay8PmaBHeRxqX9+nrsD7sV6ef7cPH9zplxNubafkCKvAU/sNw&#10;xo/oUESmnTuK8apFiI+Ev3v2kjmoHcIz6CLXl+TFLwAAAP//AwBQSwECLQAUAAYACAAAACEAtoM4&#10;kv4AAADhAQAAEwAAAAAAAAAAAAAAAAAAAAAAW0NvbnRlbnRfVHlwZXNdLnhtbFBLAQItABQABgAI&#10;AAAAIQA4/SH/1gAAAJQBAAALAAAAAAAAAAAAAAAAAC8BAABfcmVscy8ucmVsc1BLAQItABQABgAI&#10;AAAAIQBvYXD2yQIAAEMGAAAOAAAAAAAAAAAAAAAAAC4CAABkcnMvZTJvRG9jLnhtbFBLAQItABQA&#10;BgAIAAAAIQB6y5rW2QAAAAEBAAAPAAAAAAAAAAAAAAAAACMFAABkcnMvZG93bnJldi54bWxQSwUG&#10;AAAAAAQABADzAAAAKQYAAAAA&#10;">
                      <v:rect id="Rectangle 9" o:spid="_x0000_s1027" style="position:absolute;width:10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fM8UA&#10;AADbAAAADwAAAGRycy9kb3ducmV2LnhtbESPQWvCQBSE74L/YXmCN900aLFpVqmC0Iugtod6e8m+&#10;JsHs23R3q2l/fVcQehxm5hsmX/WmFRdyvrGs4GGagCAurW64UvD+tp0sQPiArLG1TAp+yMNqORzk&#10;mGl75QNdjqESEcI+QwV1CF0mpS9rMuintiOO3qd1BkOUrpLa4TXCTSvTJHmUBhuOCzV2tKmpPB+/&#10;jYL102L9tZ/x7vdQnOj0UZznqUuUGo/6l2cQgfrwH763X7WCNIXbl/g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Xd8zxQAAANsAAAAPAAAAAAAAAAAAAAAAAJgCAABkcnMv&#10;ZG93bnJldi54bWxQSwUGAAAAAAQABAD1AAAAigMAAAAA&#10;" fillcolor="black" stroked="f"/>
                      <w10:anchorlock/>
                    </v:group>
                  </w:pict>
                </mc:Fallback>
              </mc:AlternateContent>
            </w:r>
          </w:p>
        </w:tc>
        <w:tc>
          <w:tcPr>
            <w:tcW w:w="1629" w:type="dxa"/>
            <w:tcBorders>
              <w:top w:val="nil"/>
            </w:tcBorders>
          </w:tcPr>
          <w:p w:rsidR="00F22EFB" w:rsidRPr="00F22EFB" w:rsidRDefault="00F22EFB" w:rsidP="00F22EFB">
            <w:pPr>
              <w:widowControl w:val="0"/>
              <w:autoSpaceDE w:val="0"/>
              <w:autoSpaceDN w:val="0"/>
              <w:spacing w:line="185" w:lineRule="exact"/>
              <w:ind w:left="164" w:right="148"/>
              <w:jc w:val="center"/>
              <w:rPr>
                <w:rFonts w:ascii="Times New Roman" w:eastAsia="Times New Roman" w:hAnsi="Times New Roman"/>
                <w:sz w:val="18"/>
                <w:szCs w:val="22"/>
              </w:rPr>
            </w:pPr>
            <w:r w:rsidRPr="00F22EFB">
              <w:rPr>
                <w:rFonts w:ascii="Times New Roman" w:eastAsia="Times New Roman" w:hAnsi="Times New Roman"/>
                <w:sz w:val="18"/>
                <w:szCs w:val="22"/>
              </w:rPr>
              <w:t xml:space="preserve">and </w:t>
            </w:r>
            <w:r w:rsidRPr="00F22EFB">
              <w:rPr>
                <w:rFonts w:ascii="Symbol" w:eastAsia="Times New Roman" w:hAnsi="Symbol"/>
                <w:sz w:val="18"/>
                <w:szCs w:val="22"/>
              </w:rPr>
              <w:t></w:t>
            </w:r>
            <w:r w:rsidRPr="00F22EFB">
              <w:rPr>
                <w:rFonts w:ascii="Times New Roman" w:eastAsia="Times New Roman" w:hAnsi="Times New Roman"/>
                <w:sz w:val="18"/>
                <w:szCs w:val="22"/>
              </w:rPr>
              <w:t xml:space="preserve"> 10 gal</w:t>
            </w:r>
          </w:p>
        </w:tc>
        <w:tc>
          <w:tcPr>
            <w:tcW w:w="1127" w:type="dxa"/>
            <w:tcBorders>
              <w:top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2353" w:type="dxa"/>
            <w:tcBorders>
              <w:top w:val="nil"/>
            </w:tcBorders>
          </w:tcPr>
          <w:p w:rsidR="00F22EFB" w:rsidRPr="00F22EFB" w:rsidRDefault="00F22EFB" w:rsidP="00F22EFB">
            <w:pPr>
              <w:widowControl w:val="0"/>
              <w:autoSpaceDE w:val="0"/>
              <w:autoSpaceDN w:val="0"/>
              <w:spacing w:before="15" w:line="206" w:lineRule="exact"/>
              <w:ind w:left="165"/>
              <w:rPr>
                <w:rFonts w:ascii="Times New Roman" w:eastAsia="Times New Roman" w:hAnsi="Times New Roman"/>
                <w:sz w:val="18"/>
                <w:szCs w:val="22"/>
              </w:rPr>
            </w:pPr>
            <w:r w:rsidRPr="00F22EFB">
              <w:rPr>
                <w:rFonts w:ascii="Symbol" w:eastAsia="Times New Roman" w:hAnsi="Symbol"/>
                <w:spacing w:val="12"/>
                <w:sz w:val="18"/>
                <w:szCs w:val="22"/>
              </w:rPr>
              <w:t></w:t>
            </w:r>
            <w:r w:rsidRPr="00F22EFB">
              <w:rPr>
                <w:rFonts w:ascii="Times New Roman" w:eastAsia="Times New Roman" w:hAnsi="Times New Roman"/>
                <w:spacing w:val="-1"/>
                <w:sz w:val="18"/>
                <w:szCs w:val="22"/>
              </w:rPr>
              <w:t>Q/8</w:t>
            </w:r>
            <w:r w:rsidRPr="00F22EFB">
              <w:rPr>
                <w:rFonts w:ascii="Times New Roman" w:eastAsia="Times New Roman" w:hAnsi="Times New Roman"/>
                <w:spacing w:val="1"/>
                <w:sz w:val="18"/>
                <w:szCs w:val="22"/>
              </w:rPr>
              <w:t>0</w:t>
            </w:r>
            <w:r w:rsidRPr="00F22EFB">
              <w:rPr>
                <w:rFonts w:ascii="Times New Roman" w:eastAsia="Times New Roman" w:hAnsi="Times New Roman"/>
                <w:sz w:val="18"/>
                <w:szCs w:val="22"/>
              </w:rPr>
              <w:t>0 +</w:t>
            </w:r>
            <w:r w:rsidRPr="00F22EFB">
              <w:rPr>
                <w:rFonts w:ascii="Times New Roman" w:eastAsia="Times New Roman" w:hAnsi="Times New Roman"/>
                <w:spacing w:val="-1"/>
                <w:sz w:val="18"/>
                <w:szCs w:val="22"/>
              </w:rPr>
              <w:t xml:space="preserve"> </w:t>
            </w:r>
            <w:r w:rsidRPr="00F22EFB">
              <w:rPr>
                <w:rFonts w:ascii="Times New Roman" w:eastAsia="Times New Roman" w:hAnsi="Times New Roman"/>
                <w:spacing w:val="-2"/>
                <w:sz w:val="18"/>
                <w:szCs w:val="22"/>
              </w:rPr>
              <w:t>1</w:t>
            </w:r>
            <w:r w:rsidRPr="00F22EFB">
              <w:rPr>
                <w:rFonts w:ascii="Times New Roman" w:eastAsia="Times New Roman" w:hAnsi="Times New Roman"/>
                <w:spacing w:val="1"/>
                <w:sz w:val="18"/>
                <w:szCs w:val="22"/>
              </w:rPr>
              <w:t>1</w:t>
            </w:r>
            <w:r w:rsidRPr="00F22EFB">
              <w:rPr>
                <w:rFonts w:ascii="Times New Roman" w:eastAsia="Times New Roman" w:hAnsi="Times New Roman"/>
                <w:sz w:val="18"/>
                <w:szCs w:val="22"/>
              </w:rPr>
              <w:t xml:space="preserve">0  </w:t>
            </w:r>
            <w:r w:rsidRPr="00F22EFB">
              <w:rPr>
                <w:rFonts w:ascii="Times New Roman" w:eastAsia="Times New Roman" w:hAnsi="Times New Roman"/>
                <w:spacing w:val="-8"/>
                <w:sz w:val="18"/>
                <w:szCs w:val="22"/>
              </w:rPr>
              <w:t xml:space="preserve"> </w:t>
            </w:r>
            <w:r w:rsidRPr="00F22EFB">
              <w:rPr>
                <w:rFonts w:ascii="Times New Roman" w:eastAsia="Times New Roman" w:hAnsi="Times New Roman"/>
                <w:position w:val="1"/>
                <w:sz w:val="18"/>
                <w:szCs w:val="22"/>
              </w:rPr>
              <w:t>V)</w:t>
            </w:r>
            <w:r w:rsidRPr="00CF5BDB">
              <w:rPr>
                <w:rFonts w:ascii="Times New Roman" w:eastAsia="Times New Roman" w:hAnsi="Times New Roman"/>
                <w:spacing w:val="-80"/>
                <w:position w:val="1"/>
                <w:sz w:val="16"/>
                <w:szCs w:val="22"/>
                <w:highlight w:val="yellow"/>
              </w:rPr>
              <w:t>_</w:t>
            </w:r>
            <w:r w:rsidRPr="00CF5BDB">
              <w:rPr>
                <w:rFonts w:ascii="Times New Roman" w:eastAsia="Times New Roman" w:hAnsi="Times New Roman"/>
                <w:position w:val="1"/>
                <w:sz w:val="18"/>
                <w:szCs w:val="22"/>
                <w:highlight w:val="yellow"/>
              </w:rPr>
              <w:t>,</w:t>
            </w:r>
            <w:r w:rsidRPr="00F22EFB">
              <w:rPr>
                <w:rFonts w:ascii="Times New Roman" w:eastAsia="Times New Roman" w:hAnsi="Times New Roman"/>
                <w:position w:val="1"/>
                <w:sz w:val="18"/>
                <w:szCs w:val="22"/>
              </w:rPr>
              <w:t xml:space="preserve"> SL, Btu/h</w:t>
            </w:r>
          </w:p>
        </w:tc>
        <w:tc>
          <w:tcPr>
            <w:tcW w:w="2000" w:type="dxa"/>
            <w:tcBorders>
              <w:top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r>
    </w:tbl>
    <w:p w:rsidR="00F22EFB" w:rsidRPr="00F22EFB" w:rsidRDefault="00F22EFB" w:rsidP="00F22EFB">
      <w:pPr>
        <w:widowControl w:val="0"/>
        <w:autoSpaceDE w:val="0"/>
        <w:autoSpaceDN w:val="0"/>
        <w:spacing w:before="93"/>
        <w:ind w:left="2453" w:right="3030"/>
        <w:jc w:val="center"/>
        <w:rPr>
          <w:rFonts w:ascii="Times New Roman" w:eastAsia="Times New Roman" w:hAnsi="Times New Roman"/>
          <w:i/>
          <w:sz w:val="18"/>
          <w:szCs w:val="22"/>
        </w:rPr>
      </w:pPr>
      <w:r w:rsidRPr="00F22EFB">
        <w:rPr>
          <w:rFonts w:ascii="Times New Roman" w:eastAsia="Times New Roman" w:hAnsi="Times New Roman"/>
          <w:noProof/>
          <w:szCs w:val="22"/>
        </w:rPr>
        <w:drawing>
          <wp:anchor distT="0" distB="0" distL="0" distR="0" simplePos="0" relativeHeight="251659264" behindDoc="1" locked="0" layoutInCell="1" allowOverlap="1" wp14:anchorId="29A16A69" wp14:editId="307C1523">
            <wp:simplePos x="0" y="0"/>
            <wp:positionH relativeFrom="page">
              <wp:posOffset>5081003</wp:posOffset>
            </wp:positionH>
            <wp:positionV relativeFrom="paragraph">
              <wp:posOffset>-3130648</wp:posOffset>
            </wp:positionV>
            <wp:extent cx="145012" cy="119062"/>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45012" cy="119062"/>
                    </a:xfrm>
                    <a:prstGeom prst="rect">
                      <a:avLst/>
                    </a:prstGeom>
                  </pic:spPr>
                </pic:pic>
              </a:graphicData>
            </a:graphic>
          </wp:anchor>
        </w:drawing>
      </w:r>
      <w:r w:rsidRPr="00F22EFB">
        <w:rPr>
          <w:rFonts w:ascii="Times New Roman" w:eastAsia="Times New Roman" w:hAnsi="Times New Roman"/>
          <w:noProof/>
          <w:szCs w:val="22"/>
        </w:rPr>
        <w:drawing>
          <wp:anchor distT="0" distB="0" distL="0" distR="0" simplePos="0" relativeHeight="251660288" behindDoc="1" locked="0" layoutInCell="1" allowOverlap="1" wp14:anchorId="2343B523" wp14:editId="7788B5E3">
            <wp:simplePos x="0" y="0"/>
            <wp:positionH relativeFrom="page">
              <wp:posOffset>5081003</wp:posOffset>
            </wp:positionH>
            <wp:positionV relativeFrom="paragraph">
              <wp:posOffset>-139036</wp:posOffset>
            </wp:positionV>
            <wp:extent cx="145012" cy="119062"/>
            <wp:effectExtent l="0" t="0" r="0" b="0"/>
            <wp:wrapNone/>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45012" cy="119062"/>
                    </a:xfrm>
                    <a:prstGeom prst="rect">
                      <a:avLst/>
                    </a:prstGeom>
                  </pic:spPr>
                </pic:pic>
              </a:graphicData>
            </a:graphic>
          </wp:anchor>
        </w:drawing>
      </w:r>
      <w:r>
        <w:rPr>
          <w:rFonts w:ascii="Times New Roman" w:eastAsia="Times New Roman" w:hAnsi="Times New Roman"/>
          <w:noProof/>
          <w:szCs w:val="22"/>
        </w:rPr>
        <mc:AlternateContent>
          <mc:Choice Requires="wps">
            <w:drawing>
              <wp:anchor distT="0" distB="0" distL="114300" distR="114300" simplePos="0" relativeHeight="251665408" behindDoc="1" locked="0" layoutInCell="1" allowOverlap="1">
                <wp:simplePos x="0" y="0"/>
                <wp:positionH relativeFrom="page">
                  <wp:posOffset>2522220</wp:posOffset>
                </wp:positionH>
                <wp:positionV relativeFrom="paragraph">
                  <wp:posOffset>-777240</wp:posOffset>
                </wp:positionV>
                <wp:extent cx="33655" cy="3810"/>
                <wp:effectExtent l="0" t="0" r="0" b="63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98.6pt;margin-top:-61.2pt;width:2.65pt;height:.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gQzdgIAAPkEAAAOAAAAZHJzL2Uyb0RvYy54bWysVNuO2yAQfa/Uf0C8J7YT52JrndVu0lSV&#10;tu2q234AARyjYqBA4qRV/70DTtJs+7Kq6gcMzDCcOXOGm9tDK9GeWye0qnA2TDHiimom1LbCXz6v&#10;B3OMnCeKEakVr/CRO3y7eP3qpjMlH+lGS8YtgiDKlZ2pcOO9KZPE0Ya3xA214QqMtbYt8bC024RZ&#10;0kH0ViajNJ0mnbbMWE25c7C76o14EePXNaf+Y1077pGsMGDzcbRx3IQxWdyQcmuJaQQ9wSD/gKIl&#10;QsGll1Ar4gnaWfFXqFZQq52u/ZDqNtF1LSiPOUA2WfpHNk8NMTzmAuQ4c6HJ/b+w9MP+0SLBKjwC&#10;ehRpoUafgDWitpIj2AOCOuNK8Hsyjzak6MyDpl8dUnrZgBu/s1Z3DScMYGXBP3l2ICwcHEWb7r1m&#10;EJ7svI5cHWrbhoDAAjrEkhwvJeEHjyhsjsfTyQQjCpbxPItwElKeTxrr/FuuWxQmFbYAPEYm+wfn&#10;AxJSnl0ici0FWwsp48JuN0tp0Z4EacQvgocEr92kCs5Kh2N9xH4HAMIdwRagxlL/KLJRnt6PisF6&#10;Op8N8nU+GRSzdD5Is+K+mKZ5ka/WPwPALC8bwRhXD0Lxs+yy/GVlPTVAL5goPNRVuJiMJjH3Z+jd&#10;y5JshYculKKt8PzCBClDUd8oBmmT0hMh+3nyHH5kGTg4/yMrUQKh6r16NpodQQFWQ5FAZvBewKTR&#10;9jtGHfRehd23HbEcI/lOgYqKLM9Ds8ZFPpkFadpry+baQhSFUBX2GPXTpe8bfGes2DZwUxaJUfoO&#10;lFeLKIygyh7VSa/QXzGD01sQGvh6Hb1+v1iLXwAAAP//AwBQSwMEFAAGAAgAAAAhAGRF7/LiAAAA&#10;DQEAAA8AAABkcnMvZG93bnJldi54bWxMj8FOwzAMhu9IvENkJG5b0tBBV5pODIkjEhsc2C1tTFut&#10;cUqTbYWnJ+MCR9uffn9/sZpsz444+s6RgmQugCHVznTUKHh7fZplwHzQZHTvCBV8oYdVeXlR6Ny4&#10;E23wuA0NiyHkc62gDWHIOfd1i1b7uRuQ4u3DjVaHOI4NN6M+xXDbcynELbe6o/ih1QM+tljvtwer&#10;YL3M1p8vKT1/b6od7t6r/UKOQqnrq+nhHljAKfzBcNaP6lBGp8odyHjWK7hZ3smIKpglUqbAIpIK&#10;uQBW/a6SDHhZ8P8tyh8AAAD//wMAUEsBAi0AFAAGAAgAAAAhALaDOJL+AAAA4QEAABMAAAAAAAAA&#10;AAAAAAAAAAAAAFtDb250ZW50X1R5cGVzXS54bWxQSwECLQAUAAYACAAAACEAOP0h/9YAAACUAQAA&#10;CwAAAAAAAAAAAAAAAAAvAQAAX3JlbHMvLnJlbHNQSwECLQAUAAYACAAAACEAqhIEM3YCAAD5BAAA&#10;DgAAAAAAAAAAAAAAAAAuAgAAZHJzL2Uyb0RvYy54bWxQSwECLQAUAAYACAAAACEAZEXv8uIAAAAN&#10;AQAADwAAAAAAAAAAAAAAAADQBAAAZHJzL2Rvd25yZXYueG1sUEsFBgAAAAAEAAQA8wAAAN8FAAAA&#10;AA==&#10;" fillcolor="black" stroked="f">
                <w10:wrap anchorx="page"/>
              </v:rect>
            </w:pict>
          </mc:Fallback>
        </mc:AlternateContent>
      </w:r>
      <w:r w:rsidRPr="00F22EFB">
        <w:rPr>
          <w:rFonts w:ascii="Times New Roman" w:eastAsia="Times New Roman" w:hAnsi="Times New Roman"/>
          <w:i/>
          <w:sz w:val="18"/>
          <w:szCs w:val="22"/>
        </w:rPr>
        <w:t>(continued)</w:t>
      </w:r>
    </w:p>
    <w:p w:rsidR="00F22EFB" w:rsidRPr="00F22EFB" w:rsidRDefault="00F22EFB" w:rsidP="00F22EFB">
      <w:pPr>
        <w:widowControl w:val="0"/>
        <w:autoSpaceDE w:val="0"/>
        <w:autoSpaceDN w:val="0"/>
        <w:rPr>
          <w:rFonts w:ascii="Times New Roman" w:eastAsia="Times New Roman" w:hAnsi="Times New Roman"/>
          <w:i/>
          <w:sz w:val="20"/>
          <w:szCs w:val="16"/>
        </w:rPr>
      </w:pPr>
    </w:p>
    <w:p w:rsidR="00F22EFB" w:rsidRPr="00F22EFB" w:rsidRDefault="00F22EFB" w:rsidP="00F22EFB">
      <w:pPr>
        <w:widowControl w:val="0"/>
        <w:autoSpaceDE w:val="0"/>
        <w:autoSpaceDN w:val="0"/>
        <w:spacing w:before="8"/>
        <w:rPr>
          <w:rFonts w:ascii="Times New Roman" w:eastAsia="Times New Roman" w:hAnsi="Times New Roman"/>
          <w:i/>
          <w:szCs w:val="16"/>
        </w:rPr>
      </w:pPr>
    </w:p>
    <w:p w:rsidR="00F22EFB" w:rsidRPr="00F22EFB" w:rsidRDefault="00F22EFB" w:rsidP="00F22EFB">
      <w:pPr>
        <w:widowControl w:val="0"/>
        <w:tabs>
          <w:tab w:val="left" w:pos="4585"/>
          <w:tab w:val="left" w:pos="4586"/>
        </w:tabs>
        <w:autoSpaceDE w:val="0"/>
        <w:autoSpaceDN w:val="0"/>
        <w:spacing w:before="103"/>
        <w:ind w:left="4585" w:hanging="4464"/>
        <w:outlineLvl w:val="0"/>
        <w:rPr>
          <w:rFonts w:eastAsia="Arial" w:cs="Arial"/>
          <w:b/>
          <w:bCs/>
          <w:sz w:val="16"/>
          <w:szCs w:val="16"/>
        </w:rPr>
      </w:pPr>
      <w:r w:rsidRPr="00F22EFB">
        <w:rPr>
          <w:rFonts w:eastAsia="Arial" w:cs="Arial"/>
          <w:b/>
          <w:bCs/>
          <w:w w:val="98"/>
          <w:sz w:val="16"/>
          <w:szCs w:val="16"/>
        </w:rPr>
        <w:t>C-66</w:t>
      </w:r>
      <w:r w:rsidRPr="00F22EFB">
        <w:rPr>
          <w:rFonts w:eastAsia="Arial" w:cs="Arial"/>
          <w:b/>
          <w:bCs/>
          <w:w w:val="98"/>
          <w:sz w:val="16"/>
          <w:szCs w:val="16"/>
        </w:rPr>
        <w:tab/>
      </w:r>
      <w:r w:rsidRPr="00F22EFB">
        <w:rPr>
          <w:rFonts w:eastAsia="Arial" w:cs="Arial"/>
          <w:b/>
          <w:bCs/>
          <w:sz w:val="16"/>
          <w:szCs w:val="16"/>
        </w:rPr>
        <w:t>FLORIDA</w:t>
      </w:r>
      <w:r w:rsidRPr="00F22EFB">
        <w:rPr>
          <w:rFonts w:eastAsia="Arial" w:cs="Arial"/>
          <w:b/>
          <w:bCs/>
          <w:spacing w:val="-8"/>
          <w:sz w:val="16"/>
          <w:szCs w:val="16"/>
        </w:rPr>
        <w:t xml:space="preserve"> </w:t>
      </w:r>
      <w:r w:rsidRPr="00F22EFB">
        <w:rPr>
          <w:rFonts w:eastAsia="Arial" w:cs="Arial"/>
          <w:b/>
          <w:bCs/>
          <w:sz w:val="16"/>
          <w:szCs w:val="16"/>
        </w:rPr>
        <w:t>BUILDING</w:t>
      </w:r>
      <w:r w:rsidRPr="00F22EFB">
        <w:rPr>
          <w:rFonts w:eastAsia="Arial" w:cs="Arial"/>
          <w:b/>
          <w:bCs/>
          <w:spacing w:val="-6"/>
          <w:sz w:val="16"/>
          <w:szCs w:val="16"/>
        </w:rPr>
        <w:t xml:space="preserve"> </w:t>
      </w:r>
      <w:r w:rsidRPr="00F22EFB">
        <w:rPr>
          <w:rFonts w:eastAsia="Arial" w:cs="Arial"/>
          <w:b/>
          <w:bCs/>
          <w:sz w:val="16"/>
          <w:szCs w:val="16"/>
        </w:rPr>
        <w:t>CODE</w:t>
      </w:r>
      <w:r w:rsidRPr="00F22EFB">
        <w:rPr>
          <w:rFonts w:eastAsia="Arial" w:cs="Arial"/>
          <w:b/>
          <w:bCs/>
          <w:spacing w:val="-6"/>
          <w:sz w:val="16"/>
          <w:szCs w:val="16"/>
        </w:rPr>
        <w:t xml:space="preserve"> </w:t>
      </w:r>
      <w:r w:rsidRPr="00F22EFB">
        <w:rPr>
          <w:rFonts w:eastAsia="Arial" w:cs="Arial"/>
          <w:b/>
          <w:bCs/>
          <w:sz w:val="16"/>
          <w:szCs w:val="16"/>
        </w:rPr>
        <w:t>—</w:t>
      </w:r>
      <w:r w:rsidRPr="00F22EFB">
        <w:rPr>
          <w:rFonts w:eastAsia="Arial" w:cs="Arial"/>
          <w:b/>
          <w:bCs/>
          <w:spacing w:val="-5"/>
          <w:sz w:val="16"/>
          <w:szCs w:val="16"/>
        </w:rPr>
        <w:t xml:space="preserve"> </w:t>
      </w:r>
      <w:r w:rsidRPr="00F22EFB">
        <w:rPr>
          <w:rFonts w:eastAsia="Arial" w:cs="Arial"/>
          <w:b/>
          <w:bCs/>
          <w:sz w:val="16"/>
          <w:szCs w:val="16"/>
        </w:rPr>
        <w:t>ENERGY</w:t>
      </w:r>
      <w:r w:rsidRPr="00F22EFB">
        <w:rPr>
          <w:rFonts w:eastAsia="Arial" w:cs="Arial"/>
          <w:b/>
          <w:bCs/>
          <w:spacing w:val="-9"/>
          <w:sz w:val="16"/>
          <w:szCs w:val="16"/>
        </w:rPr>
        <w:t xml:space="preserve"> </w:t>
      </w:r>
      <w:r w:rsidRPr="00F22EFB">
        <w:rPr>
          <w:rFonts w:eastAsia="Arial" w:cs="Arial"/>
          <w:b/>
          <w:bCs/>
          <w:sz w:val="16"/>
          <w:szCs w:val="16"/>
        </w:rPr>
        <w:t>CONSERVATION,</w:t>
      </w:r>
      <w:r w:rsidRPr="00F22EFB">
        <w:rPr>
          <w:rFonts w:eastAsia="Arial" w:cs="Arial"/>
          <w:b/>
          <w:bCs/>
          <w:spacing w:val="-6"/>
          <w:sz w:val="16"/>
          <w:szCs w:val="16"/>
        </w:rPr>
        <w:t xml:space="preserve"> </w:t>
      </w:r>
      <w:r w:rsidRPr="00F22EFB">
        <w:rPr>
          <w:rFonts w:eastAsia="Arial" w:cs="Arial"/>
          <w:b/>
          <w:bCs/>
          <w:sz w:val="16"/>
          <w:szCs w:val="16"/>
        </w:rPr>
        <w:t>7th</w:t>
      </w:r>
      <w:r w:rsidRPr="00F22EFB">
        <w:rPr>
          <w:rFonts w:eastAsia="Arial" w:cs="Arial"/>
          <w:b/>
          <w:bCs/>
          <w:spacing w:val="-6"/>
          <w:sz w:val="16"/>
          <w:szCs w:val="16"/>
        </w:rPr>
        <w:t xml:space="preserve"> </w:t>
      </w:r>
      <w:r w:rsidRPr="00F22EFB">
        <w:rPr>
          <w:rFonts w:eastAsia="Arial" w:cs="Arial"/>
          <w:b/>
          <w:bCs/>
          <w:sz w:val="16"/>
          <w:szCs w:val="16"/>
        </w:rPr>
        <w:t>EDITION</w:t>
      </w:r>
      <w:r w:rsidRPr="00F22EFB">
        <w:rPr>
          <w:rFonts w:eastAsia="Arial" w:cs="Arial"/>
          <w:b/>
          <w:bCs/>
          <w:spacing w:val="-6"/>
          <w:sz w:val="16"/>
          <w:szCs w:val="16"/>
        </w:rPr>
        <w:t xml:space="preserve"> </w:t>
      </w:r>
      <w:r w:rsidRPr="00F22EFB">
        <w:rPr>
          <w:rFonts w:eastAsia="Arial" w:cs="Arial"/>
          <w:b/>
          <w:bCs/>
          <w:sz w:val="16"/>
          <w:szCs w:val="16"/>
        </w:rPr>
        <w:t>(2020)</w:t>
      </w:r>
    </w:p>
    <w:p w:rsidR="00F22EFB" w:rsidRDefault="00F22EFB" w:rsidP="00F22EFB">
      <w:pPr>
        <w:widowControl w:val="0"/>
        <w:autoSpaceDE w:val="0"/>
        <w:autoSpaceDN w:val="0"/>
        <w:rPr>
          <w:rFonts w:ascii="Times New Roman" w:eastAsia="Times New Roman" w:hAnsi="Times New Roman"/>
          <w:szCs w:val="22"/>
        </w:rPr>
      </w:pPr>
    </w:p>
    <w:p w:rsidR="00F22EFB" w:rsidRDefault="00F22EFB" w:rsidP="00F22EFB">
      <w:pPr>
        <w:widowControl w:val="0"/>
        <w:autoSpaceDE w:val="0"/>
        <w:autoSpaceDN w:val="0"/>
        <w:rPr>
          <w:rFonts w:ascii="Times New Roman" w:eastAsia="Times New Roman" w:hAnsi="Times New Roman"/>
          <w:szCs w:val="22"/>
        </w:rPr>
      </w:pPr>
    </w:p>
    <w:p w:rsidR="00F22EFB" w:rsidRPr="00F22EFB" w:rsidRDefault="00F22EFB" w:rsidP="00F22EFB">
      <w:pPr>
        <w:widowControl w:val="0"/>
        <w:autoSpaceDE w:val="0"/>
        <w:autoSpaceDN w:val="0"/>
        <w:spacing w:before="103" w:line="182" w:lineRule="exact"/>
        <w:ind w:left="2868" w:right="2618"/>
        <w:jc w:val="center"/>
        <w:rPr>
          <w:rFonts w:eastAsia="Times New Roman"/>
          <w:b/>
          <w:sz w:val="16"/>
          <w:szCs w:val="22"/>
        </w:rPr>
      </w:pPr>
      <w:r w:rsidRPr="00F22EFB">
        <w:rPr>
          <w:rFonts w:eastAsia="Times New Roman"/>
          <w:b/>
          <w:sz w:val="16"/>
          <w:szCs w:val="22"/>
        </w:rPr>
        <w:t>TABLE C404.2</w:t>
      </w:r>
      <w:r w:rsidRPr="00F22EFB">
        <w:rPr>
          <w:rFonts w:eastAsia="Times New Roman"/>
          <w:b/>
          <w:color w:val="FF0000"/>
          <w:sz w:val="16"/>
          <w:szCs w:val="22"/>
        </w:rPr>
        <w:t>—continued</w:t>
      </w:r>
    </w:p>
    <w:p w:rsidR="00F22EFB" w:rsidRPr="00F22EFB" w:rsidRDefault="00F22EFB" w:rsidP="00F22EFB">
      <w:pPr>
        <w:widowControl w:val="0"/>
        <w:autoSpaceDE w:val="0"/>
        <w:autoSpaceDN w:val="0"/>
        <w:spacing w:after="33" w:line="182" w:lineRule="exact"/>
        <w:ind w:left="2868" w:right="2613"/>
        <w:jc w:val="center"/>
        <w:rPr>
          <w:rFonts w:eastAsia="Times New Roman" w:hAnsi="Times New Roman"/>
          <w:b/>
          <w:sz w:val="16"/>
          <w:szCs w:val="22"/>
        </w:rPr>
      </w:pPr>
      <w:r w:rsidRPr="00F22EFB">
        <w:rPr>
          <w:rFonts w:ascii="Times New Roman" w:eastAsia="Times New Roman" w:hAnsi="Times New Roman"/>
          <w:noProof/>
          <w:szCs w:val="22"/>
        </w:rPr>
        <w:drawing>
          <wp:anchor distT="0" distB="0" distL="0" distR="0" simplePos="0" relativeHeight="251668480" behindDoc="1" locked="0" layoutInCell="1" allowOverlap="1" wp14:anchorId="369A0722" wp14:editId="4E1079D1">
            <wp:simplePos x="0" y="0"/>
            <wp:positionH relativeFrom="page">
              <wp:posOffset>5346179</wp:posOffset>
            </wp:positionH>
            <wp:positionV relativeFrom="paragraph">
              <wp:posOffset>1339110</wp:posOffset>
            </wp:positionV>
            <wp:extent cx="143485" cy="119062"/>
            <wp:effectExtent l="0" t="0" r="0" b="0"/>
            <wp:wrapNone/>
            <wp:docPr id="2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43485" cy="119062"/>
                    </a:xfrm>
                    <a:prstGeom prst="rect">
                      <a:avLst/>
                    </a:prstGeom>
                  </pic:spPr>
                </pic:pic>
              </a:graphicData>
            </a:graphic>
          </wp:anchor>
        </w:drawing>
      </w:r>
      <w:r>
        <w:rPr>
          <w:rFonts w:ascii="Times New Roman" w:eastAsia="Times New Roman" w:hAnsi="Times New Roman"/>
          <w:noProof/>
          <w:szCs w:val="22"/>
        </w:rPr>
        <mc:AlternateContent>
          <mc:Choice Requires="wps">
            <w:drawing>
              <wp:anchor distT="0" distB="0" distL="114300" distR="114300" simplePos="0" relativeHeight="251672576" behindDoc="1" locked="0" layoutInCell="1" allowOverlap="1">
                <wp:simplePos x="0" y="0"/>
                <wp:positionH relativeFrom="page">
                  <wp:posOffset>6200775</wp:posOffset>
                </wp:positionH>
                <wp:positionV relativeFrom="paragraph">
                  <wp:posOffset>1228090</wp:posOffset>
                </wp:positionV>
                <wp:extent cx="1087755" cy="0"/>
                <wp:effectExtent l="9525" t="13335" r="7620" b="571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7755" cy="0"/>
                        </a:xfrm>
                        <a:prstGeom prst="line">
                          <a:avLst/>
                        </a:prstGeom>
                        <a:noFill/>
                        <a:ln w="557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8.25pt,96.7pt" to="573.9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KsULAIAAFEEAAAOAAAAZHJzL2Uyb0RvYy54bWysVMGO2jAQvVfqP1i+QxIWFjYirKoEetl2&#10;kdh+gLGdxKpjW7YhoKr/3rEDiG0vVVUOZuyZeX7zZpzl86mT6MitE1oVOBunGHFFNROqKfC3t81o&#10;gZHzRDEiteIFPnOHn1cfPyx7k/OJbrVk3CIAUS7vTYFb702eJI62vCNurA1X4Ky17YiHrW0SZkkP&#10;6J1MJmn6mPTaMmM15c7BaTU48Sri1zWn/rWuHfdIFhi4+bjauO7DmqyWJG8sMa2gFxrkH1h0RCi4&#10;9AZVEU/QwYo/oDpBrXa69mOqu0TXtaA81gDVZOlv1exaYnisBcRx5iaT+3+w9Otxa5FgBX4AeRTp&#10;oEc7b4loWo9KrRQoqC0CJyjVG5dDQqm2NtRKT2pnXjT97pDSZUtUwyPjt7MBlCxkJO9SwsYZuG/f&#10;f9EMYsjB6yjbqbZdgARB0Cl253zrDj95ROEwSxfz+WyGEb36EpJfE411/jPXHQpGgaVQQTiSk+OL&#10;84EIya8h4VjpjZAyNl8q1Bd4NpvPYoLTUrDgDGHONvtSWnQkMD6bTQq/WBV47sMCckVcO8RF1zBY&#10;Vh8Ui7e0nLD1xfZEyMEGVlKFi6BG4HmxhsH58ZQ+rRfrxXQ0nTyuR9O0qkafNuV09LjJ5rPqoSrL&#10;KvsZOGfTvBWMcRVoX4c4m/7dkFye0zB+tzG+6ZO8R49CAtnrfyQdmxz6OkzIXrPz1l6bD3Mbgy9v&#10;LDyM+z3Y91+C1S8AAAD//wMAUEsDBBQABgAIAAAAIQAZQn5K3gAAAAwBAAAPAAAAZHJzL2Rvd25y&#10;ZXYueG1sTI/NTsMwEITvSLyDtUhcEHWa/oc4FarEgQsSKQ+wjU0SEa8j200CT89WQqLHnfk0O5Pv&#10;J9uJwfjQOlIwnyUgDFVOt1Qr+Di+PG5BhIiksXNkFHybAPvi9ibHTLuR3s1QxlpwCIUMFTQx9pmU&#10;oWqMxTBzvSH2Pp23GPn0tdQeRw63nUyTZC0ttsQfGuzNoTHVV3m2Cg7DotQ+vh0fxnTEkG5X+id9&#10;Ver+bnp+AhHNFP9huNTn6lBwp5M7kw6iU7DbrFeMsrFbLEFciPlyw2tOf5Iscnk9ovgFAAD//wMA&#10;UEsBAi0AFAAGAAgAAAAhALaDOJL+AAAA4QEAABMAAAAAAAAAAAAAAAAAAAAAAFtDb250ZW50X1R5&#10;cGVzXS54bWxQSwECLQAUAAYACAAAACEAOP0h/9YAAACUAQAACwAAAAAAAAAAAAAAAAAvAQAAX3Jl&#10;bHMvLnJlbHNQSwECLQAUAAYACAAAACEAPUSrFCwCAABRBAAADgAAAAAAAAAAAAAAAAAuAgAAZHJz&#10;L2Uyb0RvYy54bWxQSwECLQAUAAYACAAAACEAGUJ+St4AAAAMAQAADwAAAAAAAAAAAAAAAACGBAAA&#10;ZHJzL2Rvd25yZXYueG1sUEsFBgAAAAAEAAQA8wAAAJEFAAAAAA==&#10;" strokecolor="red" strokeweight=".15486mm">
                <w10:wrap anchorx="page"/>
              </v:line>
            </w:pict>
          </mc:Fallback>
        </mc:AlternateContent>
      </w:r>
      <w:r w:rsidRPr="00F22EFB">
        <w:rPr>
          <w:rFonts w:eastAsia="Times New Roman" w:hAnsi="Times New Roman"/>
          <w:b/>
          <w:sz w:val="16"/>
          <w:szCs w:val="22"/>
        </w:rPr>
        <w:t>MINIMUM PERFORMANCE OF WATER-HEATING EQUIPMENT</w:t>
      </w:r>
    </w:p>
    <w:tbl>
      <w:tblPr>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1596"/>
        <w:gridCol w:w="1632"/>
        <w:gridCol w:w="1128"/>
        <w:gridCol w:w="2352"/>
        <w:gridCol w:w="2002"/>
      </w:tblGrid>
      <w:tr w:rsidR="00F22EFB" w:rsidRPr="00F22EFB" w:rsidTr="001300A8">
        <w:trPr>
          <w:trHeight w:val="422"/>
        </w:trPr>
        <w:tc>
          <w:tcPr>
            <w:tcW w:w="1690" w:type="dxa"/>
          </w:tcPr>
          <w:p w:rsidR="00F22EFB" w:rsidRPr="00F22EFB" w:rsidRDefault="00F22EFB" w:rsidP="00F22EFB">
            <w:pPr>
              <w:widowControl w:val="0"/>
              <w:autoSpaceDE w:val="0"/>
              <w:autoSpaceDN w:val="0"/>
              <w:spacing w:before="113"/>
              <w:ind w:left="17" w:right="11"/>
              <w:jc w:val="center"/>
              <w:rPr>
                <w:rFonts w:eastAsia="Times New Roman" w:hAnsi="Times New Roman"/>
                <w:b/>
                <w:sz w:val="14"/>
                <w:szCs w:val="22"/>
              </w:rPr>
            </w:pPr>
            <w:r w:rsidRPr="00F22EFB">
              <w:rPr>
                <w:rFonts w:eastAsia="Times New Roman" w:hAnsi="Times New Roman"/>
                <w:b/>
                <w:sz w:val="14"/>
                <w:szCs w:val="22"/>
              </w:rPr>
              <w:t>EQUIPMENT TYPE</w:t>
            </w:r>
          </w:p>
        </w:tc>
        <w:tc>
          <w:tcPr>
            <w:tcW w:w="1596" w:type="dxa"/>
          </w:tcPr>
          <w:p w:rsidR="00F22EFB" w:rsidRPr="00F22EFB" w:rsidRDefault="00F22EFB" w:rsidP="00F22EFB">
            <w:pPr>
              <w:widowControl w:val="0"/>
              <w:autoSpaceDE w:val="0"/>
              <w:autoSpaceDN w:val="0"/>
              <w:spacing w:before="34" w:line="161" w:lineRule="exact"/>
              <w:ind w:left="23" w:right="13"/>
              <w:jc w:val="center"/>
              <w:rPr>
                <w:rFonts w:eastAsia="Times New Roman" w:hAnsi="Times New Roman"/>
                <w:b/>
                <w:sz w:val="14"/>
                <w:szCs w:val="22"/>
              </w:rPr>
            </w:pPr>
            <w:r w:rsidRPr="00F22EFB">
              <w:rPr>
                <w:rFonts w:eastAsia="Times New Roman" w:hAnsi="Times New Roman"/>
                <w:b/>
                <w:sz w:val="14"/>
                <w:szCs w:val="22"/>
              </w:rPr>
              <w:t>SIZE CATEGORY</w:t>
            </w:r>
          </w:p>
          <w:p w:rsidR="00F22EFB" w:rsidRPr="00F22EFB" w:rsidRDefault="00F22EFB" w:rsidP="00F22EFB">
            <w:pPr>
              <w:widowControl w:val="0"/>
              <w:autoSpaceDE w:val="0"/>
              <w:autoSpaceDN w:val="0"/>
              <w:ind w:left="20" w:right="13"/>
              <w:jc w:val="center"/>
              <w:rPr>
                <w:rFonts w:eastAsia="Times New Roman" w:hAnsi="Times New Roman"/>
                <w:b/>
                <w:sz w:val="14"/>
                <w:szCs w:val="22"/>
              </w:rPr>
            </w:pPr>
            <w:r w:rsidRPr="00F22EFB">
              <w:rPr>
                <w:rFonts w:eastAsia="Times New Roman" w:hAnsi="Times New Roman"/>
                <w:b/>
                <w:sz w:val="14"/>
                <w:szCs w:val="22"/>
              </w:rPr>
              <w:t>(input)</w:t>
            </w:r>
          </w:p>
        </w:tc>
        <w:tc>
          <w:tcPr>
            <w:tcW w:w="1632" w:type="dxa"/>
          </w:tcPr>
          <w:p w:rsidR="00F22EFB" w:rsidRPr="00F22EFB" w:rsidRDefault="00F22EFB" w:rsidP="00F22EFB">
            <w:pPr>
              <w:widowControl w:val="0"/>
              <w:autoSpaceDE w:val="0"/>
              <w:autoSpaceDN w:val="0"/>
              <w:spacing w:before="34"/>
              <w:ind w:left="136" w:firstLine="11"/>
              <w:rPr>
                <w:rFonts w:eastAsia="Times New Roman" w:hAnsi="Times New Roman"/>
                <w:b/>
                <w:sz w:val="14"/>
                <w:szCs w:val="22"/>
              </w:rPr>
            </w:pPr>
            <w:r w:rsidRPr="00F22EFB">
              <w:rPr>
                <w:rFonts w:eastAsia="Times New Roman" w:hAnsi="Times New Roman"/>
                <w:b/>
                <w:sz w:val="14"/>
                <w:szCs w:val="22"/>
              </w:rPr>
              <w:t>SUBCATEGORY OR RATING CONDITION</w:t>
            </w:r>
          </w:p>
        </w:tc>
        <w:tc>
          <w:tcPr>
            <w:tcW w:w="1128" w:type="dxa"/>
          </w:tcPr>
          <w:p w:rsidR="00F22EFB" w:rsidRPr="00F22EFB" w:rsidRDefault="00F22EFB" w:rsidP="00F22EFB">
            <w:pPr>
              <w:widowControl w:val="0"/>
              <w:autoSpaceDE w:val="0"/>
              <w:autoSpaceDN w:val="0"/>
              <w:spacing w:before="34"/>
              <w:ind w:left="232" w:firstLine="112"/>
              <w:rPr>
                <w:rFonts w:eastAsia="Times New Roman" w:hAnsi="Times New Roman"/>
                <w:b/>
                <w:sz w:val="14"/>
                <w:szCs w:val="22"/>
              </w:rPr>
            </w:pPr>
            <w:r w:rsidRPr="00F22EFB">
              <w:rPr>
                <w:rFonts w:eastAsia="Times New Roman" w:hAnsi="Times New Roman"/>
                <w:b/>
                <w:color w:val="FF0000"/>
                <w:sz w:val="14"/>
                <w:szCs w:val="22"/>
              </w:rPr>
              <w:t xml:space="preserve">DRAW </w:t>
            </w:r>
            <w:r w:rsidRPr="00F22EFB">
              <w:rPr>
                <w:rFonts w:eastAsia="Times New Roman" w:hAnsi="Times New Roman"/>
                <w:b/>
                <w:color w:val="FF0000"/>
                <w:w w:val="95"/>
                <w:sz w:val="14"/>
                <w:szCs w:val="22"/>
              </w:rPr>
              <w:t>PATTERN</w:t>
            </w:r>
          </w:p>
        </w:tc>
        <w:tc>
          <w:tcPr>
            <w:tcW w:w="2352" w:type="dxa"/>
          </w:tcPr>
          <w:p w:rsidR="00F22EFB" w:rsidRPr="00F22EFB" w:rsidRDefault="00F22EFB" w:rsidP="00F22EFB">
            <w:pPr>
              <w:widowControl w:val="0"/>
              <w:autoSpaceDE w:val="0"/>
              <w:autoSpaceDN w:val="0"/>
              <w:spacing w:before="44" w:line="220" w:lineRule="auto"/>
              <w:ind w:left="671" w:hanging="44"/>
              <w:rPr>
                <w:rFonts w:eastAsia="Times New Roman" w:hAnsi="Times New Roman"/>
                <w:b/>
                <w:sz w:val="9"/>
                <w:szCs w:val="22"/>
              </w:rPr>
            </w:pPr>
            <w:r w:rsidRPr="00F22EFB">
              <w:rPr>
                <w:rFonts w:eastAsia="Times New Roman" w:hAnsi="Times New Roman"/>
                <w:b/>
                <w:w w:val="95"/>
                <w:sz w:val="14"/>
                <w:szCs w:val="22"/>
              </w:rPr>
              <w:t xml:space="preserve">PERFORMANCE </w:t>
            </w:r>
            <w:r w:rsidRPr="00F22EFB">
              <w:rPr>
                <w:rFonts w:eastAsia="Times New Roman" w:hAnsi="Times New Roman"/>
                <w:b/>
                <w:sz w:val="14"/>
                <w:szCs w:val="22"/>
              </w:rPr>
              <w:t>REQUIRED</w:t>
            </w:r>
            <w:r w:rsidRPr="00F22EFB">
              <w:rPr>
                <w:rFonts w:eastAsia="Times New Roman" w:hAnsi="Times New Roman"/>
                <w:b/>
                <w:position w:val="6"/>
                <w:sz w:val="9"/>
                <w:szCs w:val="22"/>
              </w:rPr>
              <w:t xml:space="preserve">a, b, </w:t>
            </w:r>
            <w:r w:rsidRPr="00F22EFB">
              <w:rPr>
                <w:rFonts w:eastAsia="Times New Roman" w:hAnsi="Times New Roman"/>
                <w:b/>
                <w:color w:val="FF0000"/>
                <w:position w:val="6"/>
                <w:sz w:val="9"/>
                <w:szCs w:val="22"/>
              </w:rPr>
              <w:t>c</w:t>
            </w:r>
          </w:p>
        </w:tc>
        <w:tc>
          <w:tcPr>
            <w:tcW w:w="2002" w:type="dxa"/>
          </w:tcPr>
          <w:p w:rsidR="00F22EFB" w:rsidRPr="00F22EFB" w:rsidRDefault="00F22EFB" w:rsidP="00F22EFB">
            <w:pPr>
              <w:widowControl w:val="0"/>
              <w:autoSpaceDE w:val="0"/>
              <w:autoSpaceDN w:val="0"/>
              <w:spacing w:before="34"/>
              <w:ind w:left="553" w:firstLine="268"/>
              <w:rPr>
                <w:rFonts w:eastAsia="Times New Roman" w:hAnsi="Times New Roman"/>
                <w:b/>
                <w:sz w:val="14"/>
                <w:szCs w:val="22"/>
              </w:rPr>
            </w:pPr>
            <w:r w:rsidRPr="00F22EFB">
              <w:rPr>
                <w:rFonts w:eastAsia="Times New Roman" w:hAnsi="Times New Roman"/>
                <w:b/>
                <w:sz w:val="14"/>
                <w:szCs w:val="22"/>
              </w:rPr>
              <w:t xml:space="preserve">TEST </w:t>
            </w:r>
            <w:r w:rsidRPr="00F22EFB">
              <w:rPr>
                <w:rFonts w:eastAsia="Times New Roman" w:hAnsi="Times New Roman"/>
                <w:b/>
                <w:w w:val="95"/>
                <w:sz w:val="14"/>
                <w:szCs w:val="22"/>
              </w:rPr>
              <w:t>PROCEDURE</w:t>
            </w:r>
          </w:p>
        </w:tc>
      </w:tr>
      <w:tr w:rsidR="00F22EFB" w:rsidRPr="00F22EFB" w:rsidTr="001300A8">
        <w:trPr>
          <w:trHeight w:val="1151"/>
        </w:trPr>
        <w:tc>
          <w:tcPr>
            <w:tcW w:w="1690" w:type="dxa"/>
            <w:vMerge w:val="restart"/>
          </w:tcPr>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spacing w:before="145" w:line="230" w:lineRule="auto"/>
              <w:ind w:left="748" w:right="18" w:hanging="701"/>
              <w:rPr>
                <w:rFonts w:ascii="Times New Roman" w:eastAsia="Times New Roman" w:hAnsi="Times New Roman"/>
                <w:sz w:val="18"/>
                <w:szCs w:val="22"/>
              </w:rPr>
            </w:pPr>
            <w:r w:rsidRPr="00F22EFB">
              <w:rPr>
                <w:rFonts w:ascii="Times New Roman" w:eastAsia="Times New Roman" w:hAnsi="Times New Roman"/>
                <w:sz w:val="18"/>
                <w:szCs w:val="22"/>
              </w:rPr>
              <w:t>Storage water heaters, oil</w:t>
            </w:r>
          </w:p>
        </w:tc>
        <w:tc>
          <w:tcPr>
            <w:tcW w:w="1596" w:type="dxa"/>
          </w:tcPr>
          <w:p w:rsidR="00F22EFB" w:rsidRPr="00F22EFB" w:rsidRDefault="00F22EFB" w:rsidP="00F22EFB">
            <w:pPr>
              <w:widowControl w:val="0"/>
              <w:autoSpaceDE w:val="0"/>
              <w:autoSpaceDN w:val="0"/>
              <w:rPr>
                <w:rFonts w:eastAsia="Times New Roman" w:hAnsi="Times New Roman"/>
                <w:b/>
                <w:szCs w:val="22"/>
              </w:rPr>
            </w:pPr>
          </w:p>
          <w:p w:rsidR="00F22EFB" w:rsidRPr="00F22EFB" w:rsidRDefault="00F22EFB" w:rsidP="00F22EFB">
            <w:pPr>
              <w:widowControl w:val="0"/>
              <w:autoSpaceDE w:val="0"/>
              <w:autoSpaceDN w:val="0"/>
              <w:spacing w:before="182"/>
              <w:ind w:left="210"/>
              <w:rPr>
                <w:rFonts w:ascii="Times New Roman" w:eastAsia="Times New Roman" w:hAnsi="Times New Roman"/>
                <w:sz w:val="18"/>
                <w:szCs w:val="22"/>
              </w:rPr>
            </w:pPr>
            <w:r w:rsidRPr="00F22EFB">
              <w:rPr>
                <w:rFonts w:ascii="Symbol" w:eastAsia="Times New Roman" w:hAnsi="Symbol"/>
                <w:sz w:val="18"/>
                <w:szCs w:val="22"/>
              </w:rPr>
              <w:t></w:t>
            </w:r>
            <w:r w:rsidRPr="00F22EFB">
              <w:rPr>
                <w:rFonts w:ascii="Times New Roman" w:eastAsia="Times New Roman" w:hAnsi="Times New Roman"/>
                <w:sz w:val="18"/>
                <w:szCs w:val="22"/>
              </w:rPr>
              <w:t xml:space="preserve"> 105,000 Btu/h</w:t>
            </w:r>
          </w:p>
        </w:tc>
        <w:tc>
          <w:tcPr>
            <w:tcW w:w="1632" w:type="dxa"/>
          </w:tcPr>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spacing w:before="146" w:line="235" w:lineRule="auto"/>
              <w:ind w:left="198" w:hanging="144"/>
              <w:rPr>
                <w:rFonts w:ascii="Times New Roman" w:eastAsia="Times New Roman" w:hAnsi="Times New Roman"/>
                <w:sz w:val="18"/>
                <w:szCs w:val="22"/>
              </w:rPr>
            </w:pPr>
            <w:r w:rsidRPr="00F22EFB">
              <w:rPr>
                <w:rFonts w:ascii="Symbol" w:eastAsia="Times New Roman" w:hAnsi="Symbol"/>
                <w:position w:val="1"/>
                <w:sz w:val="18"/>
                <w:szCs w:val="22"/>
              </w:rPr>
              <w:t></w:t>
            </w:r>
            <w:r w:rsidRPr="00F22EFB">
              <w:rPr>
                <w:rFonts w:ascii="Times New Roman" w:eastAsia="Times New Roman" w:hAnsi="Times New Roman"/>
                <w:position w:val="1"/>
                <w:sz w:val="18"/>
                <w:szCs w:val="22"/>
              </w:rPr>
              <w:t xml:space="preserve"> </w:t>
            </w:r>
            <w:r w:rsidRPr="00F22EFB">
              <w:rPr>
                <w:rFonts w:ascii="Times New Roman" w:eastAsia="Times New Roman" w:hAnsi="Times New Roman"/>
                <w:spacing w:val="-2"/>
                <w:position w:val="1"/>
                <w:sz w:val="18"/>
                <w:szCs w:val="22"/>
              </w:rPr>
              <w:t>2</w:t>
            </w:r>
            <w:r w:rsidRPr="00F22EFB">
              <w:rPr>
                <w:rFonts w:ascii="Times New Roman" w:eastAsia="Times New Roman" w:hAnsi="Times New Roman"/>
                <w:position w:val="1"/>
                <w:sz w:val="18"/>
                <w:szCs w:val="22"/>
              </w:rPr>
              <w:t xml:space="preserve">0 </w:t>
            </w:r>
            <w:r w:rsidRPr="00F22EFB">
              <w:rPr>
                <w:rFonts w:ascii="Times New Roman" w:eastAsia="Times New Roman" w:hAnsi="Times New Roman"/>
                <w:spacing w:val="-2"/>
                <w:position w:val="1"/>
                <w:sz w:val="18"/>
                <w:szCs w:val="22"/>
              </w:rPr>
              <w:t>ga</w:t>
            </w:r>
            <w:r w:rsidRPr="00F22EFB">
              <w:rPr>
                <w:rFonts w:ascii="Times New Roman" w:eastAsia="Times New Roman" w:hAnsi="Times New Roman"/>
                <w:position w:val="1"/>
                <w:sz w:val="18"/>
                <w:szCs w:val="22"/>
              </w:rPr>
              <w:t xml:space="preserve">l </w:t>
            </w:r>
            <w:r w:rsidRPr="00CF5BDB">
              <w:rPr>
                <w:rFonts w:eastAsia="Times New Roman"/>
                <w:color w:val="FF0000"/>
                <w:spacing w:val="-81"/>
                <w:position w:val="9"/>
                <w:sz w:val="18"/>
                <w:szCs w:val="22"/>
                <w:highlight w:val="yellow"/>
              </w:rPr>
              <w:t>_</w:t>
            </w:r>
            <w:r w:rsidRPr="00CF5BDB">
              <w:rPr>
                <w:rFonts w:ascii="Times New Roman" w:eastAsia="Times New Roman" w:hAnsi="Times New Roman"/>
                <w:color w:val="FF0000"/>
                <w:position w:val="1"/>
                <w:sz w:val="18"/>
                <w:szCs w:val="22"/>
                <w:highlight w:val="yellow"/>
              </w:rPr>
              <w:t xml:space="preserve">&lt; </w:t>
            </w:r>
            <w:r w:rsidRPr="00CF5BDB">
              <w:rPr>
                <w:rFonts w:eastAsia="Times New Roman"/>
                <w:color w:val="FF0000"/>
                <w:spacing w:val="-100"/>
                <w:sz w:val="18"/>
                <w:szCs w:val="22"/>
                <w:highlight w:val="yellow"/>
              </w:rPr>
              <w:t>_</w:t>
            </w:r>
            <w:r w:rsidRPr="00CF5BDB">
              <w:rPr>
                <w:rFonts w:ascii="Symbol" w:eastAsia="Times New Roman" w:hAnsi="Symbol"/>
                <w:color w:val="FF0000"/>
                <w:position w:val="1"/>
                <w:sz w:val="18"/>
                <w:szCs w:val="22"/>
                <w:highlight w:val="yellow"/>
              </w:rPr>
              <w:t></w:t>
            </w:r>
            <w:r w:rsidRPr="00F22EFB">
              <w:rPr>
                <w:rFonts w:ascii="Times New Roman" w:eastAsia="Times New Roman" w:hAnsi="Times New Roman"/>
                <w:color w:val="FF0000"/>
                <w:position w:val="1"/>
                <w:sz w:val="18"/>
                <w:szCs w:val="22"/>
              </w:rPr>
              <w:t xml:space="preserve"> </w:t>
            </w:r>
            <w:r w:rsidRPr="00F22EFB">
              <w:rPr>
                <w:rFonts w:ascii="Times New Roman" w:eastAsia="Times New Roman" w:hAnsi="Times New Roman"/>
                <w:color w:val="FF0000"/>
                <w:spacing w:val="-6"/>
                <w:position w:val="1"/>
                <w:sz w:val="18"/>
                <w:szCs w:val="22"/>
              </w:rPr>
              <w:t>50</w:t>
            </w:r>
            <w:r w:rsidRPr="00F22EFB">
              <w:rPr>
                <w:rFonts w:ascii="Times New Roman" w:eastAsia="Times New Roman" w:hAnsi="Times New Roman"/>
                <w:color w:val="FF0000"/>
                <w:spacing w:val="1"/>
                <w:position w:val="1"/>
                <w:sz w:val="18"/>
                <w:szCs w:val="22"/>
              </w:rPr>
              <w:t xml:space="preserve"> </w:t>
            </w:r>
            <w:r w:rsidRPr="00F22EFB">
              <w:rPr>
                <w:rFonts w:ascii="Times New Roman" w:eastAsia="Times New Roman" w:hAnsi="Times New Roman"/>
                <w:color w:val="FF0000"/>
                <w:sz w:val="18"/>
                <w:szCs w:val="22"/>
              </w:rPr>
              <w:t>gallons</w:t>
            </w:r>
          </w:p>
        </w:tc>
        <w:tc>
          <w:tcPr>
            <w:tcW w:w="1128" w:type="dxa"/>
          </w:tcPr>
          <w:p w:rsidR="00F22EFB" w:rsidRPr="00F22EFB" w:rsidRDefault="00F22EFB" w:rsidP="00F22EFB">
            <w:pPr>
              <w:widowControl w:val="0"/>
              <w:autoSpaceDE w:val="0"/>
              <w:autoSpaceDN w:val="0"/>
              <w:spacing w:before="7" w:line="254" w:lineRule="auto"/>
              <w:ind w:left="164" w:right="157"/>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Very small Low Medium High</w:t>
            </w:r>
          </w:p>
        </w:tc>
        <w:tc>
          <w:tcPr>
            <w:tcW w:w="2352" w:type="dxa"/>
          </w:tcPr>
          <w:p w:rsidR="00F22EFB" w:rsidRPr="00F22EFB" w:rsidRDefault="00F22EFB" w:rsidP="00F22EFB">
            <w:pPr>
              <w:widowControl w:val="0"/>
              <w:autoSpaceDE w:val="0"/>
              <w:autoSpaceDN w:val="0"/>
              <w:spacing w:before="7"/>
              <w:ind w:left="169"/>
              <w:rPr>
                <w:rFonts w:ascii="Times New Roman" w:eastAsia="Times New Roman" w:hAnsi="Times New Roman"/>
                <w:sz w:val="18"/>
                <w:szCs w:val="22"/>
              </w:rPr>
            </w:pPr>
            <w:r w:rsidRPr="00F22EFB">
              <w:rPr>
                <w:rFonts w:ascii="Times New Roman" w:eastAsia="Times New Roman" w:hAnsi="Times New Roman"/>
                <w:color w:val="FF0000"/>
                <w:sz w:val="18"/>
                <w:szCs w:val="22"/>
              </w:rPr>
              <w:t>0.2509 - (0.0012 × V),</w:t>
            </w:r>
            <w:r w:rsidRPr="00F22EFB">
              <w:rPr>
                <w:rFonts w:ascii="Times New Roman" w:eastAsia="Times New Roman" w:hAnsi="Times New Roman"/>
                <w:color w:val="FF0000"/>
                <w:spacing w:val="-10"/>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4"/>
              <w:ind w:left="169"/>
              <w:rPr>
                <w:rFonts w:ascii="Times New Roman" w:eastAsia="Times New Roman" w:hAnsi="Times New Roman"/>
                <w:sz w:val="18"/>
                <w:szCs w:val="22"/>
              </w:rPr>
            </w:pPr>
            <w:r w:rsidRPr="00F22EFB">
              <w:rPr>
                <w:rFonts w:ascii="Times New Roman" w:eastAsia="Times New Roman" w:hAnsi="Times New Roman"/>
                <w:color w:val="FF0000"/>
                <w:sz w:val="18"/>
                <w:szCs w:val="22"/>
              </w:rPr>
              <w:t>0.5330 - (0.0016 × V),</w:t>
            </w:r>
            <w:r w:rsidRPr="00F22EFB">
              <w:rPr>
                <w:rFonts w:ascii="Times New Roman" w:eastAsia="Times New Roman" w:hAnsi="Times New Roman"/>
                <w:color w:val="FF0000"/>
                <w:spacing w:val="-10"/>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4"/>
              <w:ind w:left="169"/>
              <w:rPr>
                <w:rFonts w:ascii="Times New Roman" w:eastAsia="Times New Roman" w:hAnsi="Times New Roman"/>
                <w:sz w:val="18"/>
                <w:szCs w:val="22"/>
              </w:rPr>
            </w:pPr>
            <w:r w:rsidRPr="00F22EFB">
              <w:rPr>
                <w:rFonts w:ascii="Times New Roman" w:eastAsia="Times New Roman" w:hAnsi="Times New Roman"/>
                <w:color w:val="FF0000"/>
                <w:sz w:val="18"/>
                <w:szCs w:val="22"/>
              </w:rPr>
              <w:t>0.6078 - (0.0016 × V),</w:t>
            </w:r>
            <w:r w:rsidRPr="00F22EFB">
              <w:rPr>
                <w:rFonts w:ascii="Times New Roman" w:eastAsia="Times New Roman" w:hAnsi="Times New Roman"/>
                <w:color w:val="FF0000"/>
                <w:spacing w:val="-10"/>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1"/>
              <w:ind w:left="169"/>
              <w:rPr>
                <w:rFonts w:ascii="Times New Roman" w:eastAsia="Times New Roman" w:hAnsi="Times New Roman"/>
                <w:sz w:val="18"/>
                <w:szCs w:val="22"/>
              </w:rPr>
            </w:pPr>
            <w:r w:rsidRPr="00F22EFB">
              <w:rPr>
                <w:rFonts w:ascii="Times New Roman" w:eastAsia="Times New Roman" w:hAnsi="Times New Roman"/>
                <w:color w:val="FF0000"/>
                <w:sz w:val="18"/>
                <w:szCs w:val="22"/>
              </w:rPr>
              <w:t>0.6815 - (0.0014 × V),</w:t>
            </w:r>
            <w:r w:rsidRPr="00F22EFB">
              <w:rPr>
                <w:rFonts w:ascii="Times New Roman" w:eastAsia="Times New Roman" w:hAnsi="Times New Roman"/>
                <w:color w:val="FF0000"/>
                <w:spacing w:val="-10"/>
                <w:sz w:val="18"/>
                <w:szCs w:val="22"/>
              </w:rPr>
              <w:t xml:space="preserve"> </w:t>
            </w:r>
            <w:r w:rsidRPr="00F22EFB">
              <w:rPr>
                <w:rFonts w:ascii="Times New Roman" w:eastAsia="Times New Roman" w:hAnsi="Times New Roman"/>
                <w:color w:val="FF0000"/>
                <w:sz w:val="18"/>
                <w:szCs w:val="22"/>
              </w:rPr>
              <w:t>UEF</w:t>
            </w:r>
          </w:p>
        </w:tc>
        <w:tc>
          <w:tcPr>
            <w:tcW w:w="2002" w:type="dxa"/>
          </w:tcPr>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rPr>
                <w:rFonts w:eastAsia="Times New Roman" w:hAnsi="Times New Roman"/>
                <w:b/>
                <w:sz w:val="19"/>
                <w:szCs w:val="22"/>
              </w:rPr>
            </w:pPr>
          </w:p>
          <w:p w:rsidR="00F22EFB" w:rsidRPr="00F22EFB" w:rsidRDefault="00F22EFB" w:rsidP="00F22EFB">
            <w:pPr>
              <w:widowControl w:val="0"/>
              <w:autoSpaceDE w:val="0"/>
              <w:autoSpaceDN w:val="0"/>
              <w:ind w:left="186"/>
              <w:rPr>
                <w:rFonts w:ascii="Times New Roman" w:eastAsia="Times New Roman" w:hAnsi="Times New Roman"/>
                <w:sz w:val="18"/>
                <w:szCs w:val="22"/>
              </w:rPr>
            </w:pPr>
            <w:r w:rsidRPr="00F22EFB">
              <w:rPr>
                <w:rFonts w:ascii="Times New Roman" w:eastAsia="Times New Roman" w:hAnsi="Times New Roman"/>
                <w:sz w:val="18"/>
                <w:szCs w:val="22"/>
              </w:rPr>
              <w:t>DOE 10 CFR Part 430</w:t>
            </w:r>
          </w:p>
        </w:tc>
      </w:tr>
      <w:tr w:rsidR="00F22EFB" w:rsidRPr="00F22EFB" w:rsidTr="001300A8">
        <w:trPr>
          <w:trHeight w:val="465"/>
        </w:trPr>
        <w:tc>
          <w:tcPr>
            <w:tcW w:w="1690"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596" w:type="dxa"/>
          </w:tcPr>
          <w:p w:rsidR="00F22EFB" w:rsidRPr="00CF5BDB" w:rsidRDefault="00F22EFB" w:rsidP="00F22EFB">
            <w:pPr>
              <w:widowControl w:val="0"/>
              <w:autoSpaceDE w:val="0"/>
              <w:autoSpaceDN w:val="0"/>
              <w:spacing w:line="213" w:lineRule="exact"/>
              <w:ind w:left="158"/>
              <w:rPr>
                <w:rFonts w:ascii="Times New Roman" w:eastAsia="Times New Roman" w:hAnsi="Times New Roman"/>
                <w:sz w:val="18"/>
                <w:szCs w:val="22"/>
                <w:highlight w:val="yellow"/>
              </w:rPr>
            </w:pPr>
            <w:r w:rsidRPr="00CF5BDB">
              <w:rPr>
                <w:rFonts w:ascii="Times New Roman" w:eastAsia="Times New Roman" w:hAnsi="Times New Roman"/>
                <w:spacing w:val="-19"/>
                <w:position w:val="8"/>
                <w:sz w:val="18"/>
                <w:szCs w:val="22"/>
                <w:highlight w:val="yellow"/>
              </w:rPr>
              <w:t>_</w:t>
            </w:r>
            <w:r w:rsidRPr="00CF5BDB">
              <w:rPr>
                <w:rFonts w:ascii="Symbol" w:eastAsia="Times New Roman" w:hAnsi="Symbol"/>
                <w:strike/>
                <w:spacing w:val="-19"/>
                <w:sz w:val="18"/>
                <w:szCs w:val="22"/>
                <w:highlight w:val="yellow"/>
              </w:rPr>
              <w:t></w:t>
            </w:r>
            <w:r w:rsidRPr="00CF5BDB">
              <w:rPr>
                <w:rFonts w:ascii="Times New Roman" w:eastAsia="Times New Roman" w:hAnsi="Times New Roman"/>
                <w:strike/>
                <w:spacing w:val="-19"/>
                <w:sz w:val="18"/>
                <w:szCs w:val="22"/>
                <w:highlight w:val="yellow"/>
              </w:rPr>
              <w:t xml:space="preserve">  </w:t>
            </w:r>
            <w:r w:rsidRPr="00CF5BDB">
              <w:rPr>
                <w:rFonts w:ascii="Times New Roman" w:eastAsia="Times New Roman" w:hAnsi="Times New Roman"/>
                <w:strike/>
                <w:sz w:val="18"/>
                <w:szCs w:val="22"/>
                <w:highlight w:val="yellow"/>
              </w:rPr>
              <w:t>105,000</w:t>
            </w:r>
            <w:r w:rsidRPr="00CF5BDB">
              <w:rPr>
                <w:rFonts w:ascii="Times New Roman" w:eastAsia="Times New Roman" w:hAnsi="Times New Roman"/>
                <w:strike/>
                <w:spacing w:val="-15"/>
                <w:sz w:val="18"/>
                <w:szCs w:val="22"/>
                <w:highlight w:val="yellow"/>
              </w:rPr>
              <w:t xml:space="preserve"> </w:t>
            </w:r>
            <w:r w:rsidRPr="00CF5BDB">
              <w:rPr>
                <w:rFonts w:ascii="Times New Roman" w:eastAsia="Times New Roman" w:hAnsi="Times New Roman"/>
                <w:strike/>
                <w:sz w:val="18"/>
                <w:szCs w:val="22"/>
                <w:highlight w:val="yellow"/>
              </w:rPr>
              <w:t>Btu/h</w:t>
            </w:r>
          </w:p>
          <w:p w:rsidR="00F22EFB" w:rsidRPr="00F22EFB" w:rsidRDefault="00F22EFB" w:rsidP="00F22EFB">
            <w:pPr>
              <w:widowControl w:val="0"/>
              <w:autoSpaceDE w:val="0"/>
              <w:autoSpaceDN w:val="0"/>
              <w:spacing w:before="20"/>
              <w:ind w:left="198"/>
              <w:rPr>
                <w:rFonts w:ascii="Times New Roman" w:eastAsia="Times New Roman" w:hAnsi="Times New Roman"/>
                <w:sz w:val="18"/>
                <w:szCs w:val="22"/>
              </w:rPr>
            </w:pPr>
            <w:r w:rsidRPr="00CF5BDB">
              <w:rPr>
                <w:rFonts w:ascii="Times New Roman" w:eastAsia="Times New Roman" w:hAnsi="Times New Roman"/>
                <w:sz w:val="18"/>
                <w:szCs w:val="22"/>
                <w:highlight w:val="yellow"/>
                <w:u w:val="single"/>
              </w:rPr>
              <w:t>&gt; 105,000</w:t>
            </w:r>
            <w:r w:rsidRPr="00CF5BDB">
              <w:rPr>
                <w:rFonts w:ascii="Times New Roman" w:eastAsia="Times New Roman" w:hAnsi="Times New Roman"/>
                <w:spacing w:val="-28"/>
                <w:sz w:val="18"/>
                <w:szCs w:val="22"/>
                <w:highlight w:val="yellow"/>
                <w:u w:val="single"/>
              </w:rPr>
              <w:t xml:space="preserve"> </w:t>
            </w:r>
            <w:r w:rsidRPr="00CF5BDB">
              <w:rPr>
                <w:rFonts w:ascii="Times New Roman" w:eastAsia="Times New Roman" w:hAnsi="Times New Roman"/>
                <w:sz w:val="18"/>
                <w:szCs w:val="22"/>
                <w:highlight w:val="yellow"/>
                <w:u w:val="single"/>
              </w:rPr>
              <w:t>Btu/h</w:t>
            </w:r>
          </w:p>
        </w:tc>
        <w:tc>
          <w:tcPr>
            <w:tcW w:w="1632" w:type="dxa"/>
          </w:tcPr>
          <w:p w:rsidR="00F22EFB" w:rsidRPr="00F22EFB" w:rsidRDefault="00F22EFB" w:rsidP="00F22EFB">
            <w:pPr>
              <w:widowControl w:val="0"/>
              <w:autoSpaceDE w:val="0"/>
              <w:autoSpaceDN w:val="0"/>
              <w:spacing w:before="129"/>
              <w:ind w:left="162" w:right="153"/>
              <w:jc w:val="center"/>
              <w:rPr>
                <w:rFonts w:ascii="Times New Roman" w:eastAsia="Times New Roman" w:hAnsi="Times New Roman"/>
                <w:sz w:val="18"/>
                <w:szCs w:val="22"/>
              </w:rPr>
            </w:pPr>
            <w:r w:rsidRPr="00CF5BDB">
              <w:rPr>
                <w:rFonts w:ascii="Times New Roman" w:eastAsia="Times New Roman" w:hAnsi="Times New Roman"/>
                <w:sz w:val="18"/>
                <w:szCs w:val="22"/>
                <w:highlight w:val="yellow"/>
                <w:u w:val="single"/>
              </w:rPr>
              <w:t>&lt; 4,000 Btu/h/gal</w:t>
            </w:r>
          </w:p>
        </w:tc>
        <w:tc>
          <w:tcPr>
            <w:tcW w:w="1128" w:type="dxa"/>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2352" w:type="dxa"/>
            <w:tcBorders>
              <w:bottom w:val="single" w:sz="8" w:space="0" w:color="000000"/>
            </w:tcBorders>
          </w:tcPr>
          <w:p w:rsidR="00F22EFB" w:rsidRPr="00F22EFB" w:rsidRDefault="00F22EFB" w:rsidP="00F22EFB">
            <w:pPr>
              <w:widowControl w:val="0"/>
              <w:autoSpaceDE w:val="0"/>
              <w:autoSpaceDN w:val="0"/>
              <w:spacing w:before="7"/>
              <w:ind w:left="97" w:right="89"/>
              <w:jc w:val="center"/>
              <w:rPr>
                <w:rFonts w:ascii="Times New Roman" w:eastAsia="Times New Roman" w:hAnsi="Times New Roman"/>
                <w:sz w:val="12"/>
                <w:szCs w:val="22"/>
              </w:rPr>
            </w:pPr>
            <w:r w:rsidRPr="00F22EFB">
              <w:rPr>
                <w:rFonts w:ascii="Times New Roman" w:eastAsia="Times New Roman" w:hAnsi="Times New Roman"/>
                <w:sz w:val="18"/>
                <w:szCs w:val="22"/>
              </w:rPr>
              <w:t>80% E</w:t>
            </w:r>
            <w:r w:rsidRPr="00F22EFB">
              <w:rPr>
                <w:rFonts w:ascii="Times New Roman" w:eastAsia="Times New Roman" w:hAnsi="Times New Roman"/>
                <w:position w:val="-4"/>
                <w:sz w:val="12"/>
                <w:szCs w:val="22"/>
              </w:rPr>
              <w:t>t</w:t>
            </w:r>
          </w:p>
          <w:p w:rsidR="00F22EFB" w:rsidRPr="00F22EFB" w:rsidRDefault="00F22EFB" w:rsidP="00F22EFB">
            <w:pPr>
              <w:widowControl w:val="0"/>
              <w:autoSpaceDE w:val="0"/>
              <w:autoSpaceDN w:val="0"/>
              <w:spacing w:before="12" w:line="182" w:lineRule="exact"/>
              <w:ind w:left="143" w:right="60"/>
              <w:jc w:val="center"/>
              <w:rPr>
                <w:rFonts w:ascii="Times New Roman" w:eastAsia="Times New Roman" w:hAnsi="Times New Roman"/>
                <w:sz w:val="18"/>
                <w:szCs w:val="22"/>
              </w:rPr>
            </w:pPr>
            <w:r w:rsidRPr="00F22EFB">
              <w:rPr>
                <w:rFonts w:ascii="Symbol" w:eastAsia="Times New Roman" w:hAnsi="Symbol"/>
                <w:position w:val="-1"/>
                <w:sz w:val="18"/>
                <w:szCs w:val="22"/>
              </w:rPr>
              <w:t></w:t>
            </w:r>
            <w:r w:rsidRPr="00F22EFB">
              <w:rPr>
                <w:rFonts w:ascii="Times New Roman" w:eastAsia="Times New Roman" w:hAnsi="Times New Roman"/>
                <w:position w:val="-1"/>
                <w:sz w:val="18"/>
                <w:szCs w:val="22"/>
              </w:rPr>
              <w:t xml:space="preserve">Q/800 + 110 </w:t>
            </w:r>
            <w:r w:rsidRPr="00F22EFB">
              <w:rPr>
                <w:rFonts w:ascii="Times New Roman" w:eastAsia="Times New Roman" w:hAnsi="Times New Roman"/>
                <w:sz w:val="18"/>
                <w:szCs w:val="22"/>
              </w:rPr>
              <w:t>V),</w:t>
            </w:r>
            <w:r w:rsidRPr="00F22EFB">
              <w:rPr>
                <w:rFonts w:ascii="Times New Roman" w:eastAsia="Times New Roman" w:hAnsi="Times New Roman"/>
                <w:b/>
                <w:sz w:val="16"/>
                <w:szCs w:val="22"/>
              </w:rPr>
              <w:t>_</w:t>
            </w:r>
            <w:r w:rsidRPr="00F22EFB">
              <w:rPr>
                <w:rFonts w:ascii="Times New Roman" w:eastAsia="Times New Roman" w:hAnsi="Times New Roman"/>
                <w:sz w:val="18"/>
                <w:szCs w:val="22"/>
              </w:rPr>
              <w:t>SL, Btu/h</w:t>
            </w:r>
          </w:p>
        </w:tc>
        <w:tc>
          <w:tcPr>
            <w:tcW w:w="2002" w:type="dxa"/>
          </w:tcPr>
          <w:p w:rsidR="00F22EFB" w:rsidRPr="00CF5BDB" w:rsidRDefault="00F22EFB" w:rsidP="00F22EFB">
            <w:pPr>
              <w:widowControl w:val="0"/>
              <w:autoSpaceDE w:val="0"/>
              <w:autoSpaceDN w:val="0"/>
              <w:spacing w:before="5" w:line="204" w:lineRule="exact"/>
              <w:ind w:left="45"/>
              <w:jc w:val="center"/>
              <w:rPr>
                <w:rFonts w:ascii="Times New Roman" w:eastAsia="Times New Roman" w:hAnsi="Times New Roman"/>
                <w:sz w:val="18"/>
                <w:szCs w:val="22"/>
                <w:highlight w:val="yellow"/>
              </w:rPr>
            </w:pPr>
            <w:r w:rsidRPr="00CF5BDB">
              <w:rPr>
                <w:rFonts w:ascii="Times New Roman" w:eastAsia="Times New Roman" w:hAnsi="Times New Roman"/>
                <w:strike/>
                <w:color w:val="FF0000"/>
                <w:sz w:val="18"/>
                <w:szCs w:val="22"/>
                <w:highlight w:val="yellow"/>
              </w:rPr>
              <w:t xml:space="preserve"> DOE 10 CFR Part 431 </w:t>
            </w:r>
          </w:p>
          <w:p w:rsidR="00F22EFB" w:rsidRPr="00CF5BDB" w:rsidRDefault="00F22EFB" w:rsidP="00F22EFB">
            <w:pPr>
              <w:widowControl w:val="0"/>
              <w:autoSpaceDE w:val="0"/>
              <w:autoSpaceDN w:val="0"/>
              <w:spacing w:line="204" w:lineRule="exact"/>
              <w:ind w:left="45" w:right="153"/>
              <w:jc w:val="center"/>
              <w:rPr>
                <w:rFonts w:ascii="Times New Roman" w:eastAsia="Times New Roman" w:hAnsi="Times New Roman"/>
                <w:sz w:val="18"/>
                <w:szCs w:val="22"/>
                <w:highlight w:val="yellow"/>
              </w:rPr>
            </w:pPr>
            <w:r w:rsidRPr="00CF5BDB">
              <w:rPr>
                <w:rFonts w:ascii="Times New Roman" w:eastAsia="Times New Roman" w:hAnsi="Times New Roman"/>
                <w:color w:val="FF0000"/>
                <w:sz w:val="18"/>
                <w:szCs w:val="22"/>
                <w:highlight w:val="yellow"/>
                <w:u w:val="single" w:color="FF0000"/>
              </w:rPr>
              <w:t>ANSI Z21.10.3</w:t>
            </w:r>
          </w:p>
        </w:tc>
      </w:tr>
      <w:tr w:rsidR="00F22EFB" w:rsidRPr="00F22EFB" w:rsidTr="001300A8">
        <w:trPr>
          <w:trHeight w:val="104"/>
        </w:trPr>
        <w:tc>
          <w:tcPr>
            <w:tcW w:w="1690"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596" w:type="dxa"/>
          </w:tcPr>
          <w:p w:rsidR="00CF5BDB" w:rsidRDefault="00CF5BDB" w:rsidP="00F22EFB">
            <w:pPr>
              <w:widowControl w:val="0"/>
              <w:autoSpaceDE w:val="0"/>
              <w:autoSpaceDN w:val="0"/>
              <w:spacing w:line="84" w:lineRule="exact"/>
              <w:ind w:left="68"/>
              <w:rPr>
                <w:rFonts w:ascii="Symbol" w:eastAsia="Times New Roman" w:hAnsi="Symbol"/>
                <w:sz w:val="18"/>
                <w:szCs w:val="22"/>
                <w:highlight w:val="yellow"/>
              </w:rPr>
            </w:pPr>
          </w:p>
          <w:p w:rsidR="00F22EFB" w:rsidRPr="00CF5BDB" w:rsidRDefault="00F22EFB" w:rsidP="00F22EFB">
            <w:pPr>
              <w:widowControl w:val="0"/>
              <w:autoSpaceDE w:val="0"/>
              <w:autoSpaceDN w:val="0"/>
              <w:spacing w:line="84" w:lineRule="exact"/>
              <w:ind w:left="68"/>
              <w:rPr>
                <w:rFonts w:ascii="Symbol" w:eastAsia="Times New Roman" w:hAnsi="Symbol"/>
                <w:sz w:val="18"/>
                <w:szCs w:val="22"/>
                <w:highlight w:val="yellow"/>
              </w:rPr>
            </w:pPr>
            <w:r w:rsidRPr="00CF5BDB">
              <w:rPr>
                <w:rFonts w:ascii="Times New Roman" w:eastAsia="Times New Roman" w:hAnsi="Times New Roman"/>
                <w:sz w:val="18"/>
                <w:szCs w:val="22"/>
                <w:highlight w:val="yellow"/>
              </w:rPr>
              <w:t xml:space="preserve">105 kBtu/hr and </w:t>
            </w:r>
            <w:r w:rsidRPr="00CF5BDB">
              <w:rPr>
                <w:rFonts w:ascii="Symbol" w:eastAsia="Times New Roman" w:hAnsi="Symbol"/>
                <w:sz w:val="18"/>
                <w:szCs w:val="22"/>
                <w:highlight w:val="yellow"/>
              </w:rPr>
              <w:t></w:t>
            </w:r>
          </w:p>
        </w:tc>
        <w:tc>
          <w:tcPr>
            <w:tcW w:w="1632" w:type="dxa"/>
            <w:tcBorders>
              <w:bottom w:val="nil"/>
            </w:tcBorders>
          </w:tcPr>
          <w:p w:rsidR="00F22EFB" w:rsidRPr="00F22EFB" w:rsidRDefault="00F22EFB" w:rsidP="00F22EFB">
            <w:pPr>
              <w:widowControl w:val="0"/>
              <w:autoSpaceDE w:val="0"/>
              <w:autoSpaceDN w:val="0"/>
              <w:rPr>
                <w:rFonts w:ascii="Times New Roman" w:eastAsia="Times New Roman" w:hAnsi="Times New Roman"/>
                <w:sz w:val="4"/>
                <w:szCs w:val="22"/>
              </w:rPr>
            </w:pPr>
          </w:p>
        </w:tc>
        <w:tc>
          <w:tcPr>
            <w:tcW w:w="1128" w:type="dxa"/>
            <w:tcBorders>
              <w:bottom w:val="nil"/>
            </w:tcBorders>
          </w:tcPr>
          <w:p w:rsidR="00F22EFB" w:rsidRPr="00F22EFB" w:rsidRDefault="00F22EFB" w:rsidP="00F22EFB">
            <w:pPr>
              <w:widowControl w:val="0"/>
              <w:autoSpaceDE w:val="0"/>
              <w:autoSpaceDN w:val="0"/>
              <w:spacing w:before="2" w:line="82" w:lineRule="exact"/>
              <w:ind w:left="165"/>
              <w:rPr>
                <w:rFonts w:ascii="Times New Roman" w:eastAsia="Times New Roman" w:hAnsi="Times New Roman"/>
                <w:sz w:val="18"/>
                <w:szCs w:val="22"/>
              </w:rPr>
            </w:pPr>
            <w:r w:rsidRPr="00F22EFB">
              <w:rPr>
                <w:rFonts w:ascii="Times New Roman" w:eastAsia="Times New Roman" w:hAnsi="Times New Roman"/>
                <w:color w:val="FF0000"/>
                <w:sz w:val="18"/>
                <w:szCs w:val="22"/>
              </w:rPr>
              <w:t>Very small</w:t>
            </w:r>
          </w:p>
        </w:tc>
        <w:tc>
          <w:tcPr>
            <w:tcW w:w="2352" w:type="dxa"/>
            <w:tcBorders>
              <w:top w:val="single" w:sz="8" w:space="0" w:color="000000"/>
              <w:bottom w:val="nil"/>
            </w:tcBorders>
          </w:tcPr>
          <w:p w:rsidR="00F22EFB" w:rsidRPr="00F22EFB" w:rsidRDefault="00F22EFB" w:rsidP="00F22EFB">
            <w:pPr>
              <w:widowControl w:val="0"/>
              <w:autoSpaceDE w:val="0"/>
              <w:autoSpaceDN w:val="0"/>
              <w:spacing w:before="2" w:line="82" w:lineRule="exact"/>
              <w:ind w:left="97" w:right="89"/>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0.2932 - (0.0015 × V), UEF</w:t>
            </w:r>
          </w:p>
        </w:tc>
        <w:tc>
          <w:tcPr>
            <w:tcW w:w="2002" w:type="dxa"/>
            <w:tcBorders>
              <w:bottom w:val="nil"/>
            </w:tcBorders>
          </w:tcPr>
          <w:p w:rsidR="00F22EFB" w:rsidRPr="00F22EFB" w:rsidRDefault="00F22EFB" w:rsidP="00F22EFB">
            <w:pPr>
              <w:widowControl w:val="0"/>
              <w:autoSpaceDE w:val="0"/>
              <w:autoSpaceDN w:val="0"/>
              <w:rPr>
                <w:rFonts w:ascii="Times New Roman" w:eastAsia="Times New Roman" w:hAnsi="Times New Roman"/>
                <w:sz w:val="4"/>
                <w:szCs w:val="22"/>
              </w:rPr>
            </w:pPr>
          </w:p>
        </w:tc>
      </w:tr>
      <w:tr w:rsidR="00F22EFB" w:rsidRPr="00F22EFB" w:rsidTr="001300A8">
        <w:trPr>
          <w:trHeight w:val="496"/>
        </w:trPr>
        <w:tc>
          <w:tcPr>
            <w:tcW w:w="1690"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596" w:type="dxa"/>
          </w:tcPr>
          <w:p w:rsidR="00F22EFB" w:rsidRPr="00CF5BDB" w:rsidRDefault="00F22EFB" w:rsidP="00F22EFB">
            <w:pPr>
              <w:widowControl w:val="0"/>
              <w:autoSpaceDE w:val="0"/>
              <w:autoSpaceDN w:val="0"/>
              <w:spacing w:before="97" w:line="204" w:lineRule="exact"/>
              <w:ind w:right="13"/>
              <w:jc w:val="center"/>
              <w:rPr>
                <w:rFonts w:ascii="Times New Roman" w:eastAsia="Times New Roman" w:hAnsi="Times New Roman"/>
                <w:sz w:val="18"/>
                <w:szCs w:val="22"/>
                <w:highlight w:val="yellow"/>
              </w:rPr>
            </w:pPr>
            <w:r w:rsidRPr="00CF5BDB">
              <w:rPr>
                <w:rFonts w:ascii="Times New Roman" w:eastAsia="Times New Roman" w:hAnsi="Times New Roman"/>
                <w:strike/>
                <w:color w:val="FF0000"/>
                <w:sz w:val="18"/>
                <w:szCs w:val="22"/>
                <w:highlight w:val="yellow"/>
              </w:rPr>
              <w:t xml:space="preserve"> 140 kBTU/hr</w:t>
            </w:r>
          </w:p>
          <w:p w:rsidR="00F22EFB" w:rsidRPr="00CF5BDB" w:rsidRDefault="00F22EFB" w:rsidP="00F22EFB">
            <w:pPr>
              <w:widowControl w:val="0"/>
              <w:autoSpaceDE w:val="0"/>
              <w:autoSpaceDN w:val="0"/>
              <w:spacing w:line="175" w:lineRule="exact"/>
              <w:ind w:right="96"/>
              <w:jc w:val="center"/>
              <w:rPr>
                <w:rFonts w:ascii="Times New Roman" w:eastAsia="Times New Roman" w:hAnsi="Times New Roman"/>
                <w:sz w:val="18"/>
                <w:szCs w:val="22"/>
                <w:highlight w:val="yellow"/>
              </w:rPr>
            </w:pPr>
            <w:r w:rsidRPr="00CF5BDB">
              <w:rPr>
                <w:rFonts w:ascii="Times New Roman" w:eastAsia="Times New Roman" w:hAnsi="Times New Roman"/>
                <w:sz w:val="18"/>
                <w:szCs w:val="22"/>
                <w:highlight w:val="yellow"/>
              </w:rPr>
              <w:t>&gt; 105,000 Btu/h and</w:t>
            </w:r>
          </w:p>
        </w:tc>
        <w:tc>
          <w:tcPr>
            <w:tcW w:w="1632" w:type="dxa"/>
            <w:vMerge w:val="restart"/>
            <w:tcBorders>
              <w:top w:val="nil"/>
            </w:tcBorders>
          </w:tcPr>
          <w:p w:rsidR="00F22EFB" w:rsidRPr="00F22EFB" w:rsidRDefault="00F22EFB" w:rsidP="00F22EFB">
            <w:pPr>
              <w:widowControl w:val="0"/>
              <w:autoSpaceDE w:val="0"/>
              <w:autoSpaceDN w:val="0"/>
              <w:spacing w:before="27" w:line="225" w:lineRule="auto"/>
              <w:ind w:left="162" w:right="150" w:firstLine="3"/>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 xml:space="preserve">Residential-duty commercial </w:t>
            </w:r>
            <w:r w:rsidRPr="00F22EFB">
              <w:rPr>
                <w:rFonts w:ascii="Symbol" w:eastAsia="Times New Roman" w:hAnsi="Symbol"/>
                <w:color w:val="FF0000"/>
                <w:sz w:val="18"/>
                <w:szCs w:val="22"/>
              </w:rPr>
              <w:t></w:t>
            </w:r>
            <w:r w:rsidRPr="00F22EFB">
              <w:rPr>
                <w:rFonts w:ascii="Times New Roman" w:eastAsia="Times New Roman" w:hAnsi="Times New Roman"/>
                <w:color w:val="FF0000"/>
                <w:sz w:val="18"/>
                <w:szCs w:val="22"/>
              </w:rPr>
              <w:t xml:space="preserve"> 120 gal</w:t>
            </w:r>
          </w:p>
        </w:tc>
        <w:tc>
          <w:tcPr>
            <w:tcW w:w="1128" w:type="dxa"/>
            <w:vMerge w:val="restart"/>
            <w:tcBorders>
              <w:top w:val="nil"/>
            </w:tcBorders>
          </w:tcPr>
          <w:p w:rsidR="00F22EFB" w:rsidRPr="00F22EFB" w:rsidRDefault="00F22EFB" w:rsidP="00F22EFB">
            <w:pPr>
              <w:widowControl w:val="0"/>
              <w:autoSpaceDE w:val="0"/>
              <w:autoSpaceDN w:val="0"/>
              <w:spacing w:before="106" w:line="256" w:lineRule="auto"/>
              <w:ind w:left="164" w:right="156"/>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Low Medium High</w:t>
            </w:r>
          </w:p>
        </w:tc>
        <w:tc>
          <w:tcPr>
            <w:tcW w:w="2352" w:type="dxa"/>
            <w:vMerge w:val="restart"/>
            <w:tcBorders>
              <w:top w:val="nil"/>
            </w:tcBorders>
          </w:tcPr>
          <w:p w:rsidR="00F22EFB" w:rsidRPr="00F22EFB" w:rsidRDefault="00F22EFB" w:rsidP="00F22EFB">
            <w:pPr>
              <w:widowControl w:val="0"/>
              <w:autoSpaceDE w:val="0"/>
              <w:autoSpaceDN w:val="0"/>
              <w:spacing w:before="106"/>
              <w:ind w:left="169"/>
              <w:rPr>
                <w:rFonts w:ascii="Times New Roman" w:eastAsia="Times New Roman" w:hAnsi="Times New Roman"/>
                <w:sz w:val="18"/>
                <w:szCs w:val="22"/>
              </w:rPr>
            </w:pPr>
            <w:r w:rsidRPr="00F22EFB">
              <w:rPr>
                <w:rFonts w:ascii="Times New Roman" w:eastAsia="Times New Roman" w:hAnsi="Times New Roman"/>
                <w:color w:val="FF0000"/>
                <w:sz w:val="18"/>
                <w:szCs w:val="22"/>
              </w:rPr>
              <w:t>0.5596 - (0.0018 × V),</w:t>
            </w:r>
            <w:r w:rsidRPr="00F22EFB">
              <w:rPr>
                <w:rFonts w:ascii="Times New Roman" w:eastAsia="Times New Roman" w:hAnsi="Times New Roman"/>
                <w:color w:val="FF0000"/>
                <w:spacing w:val="-10"/>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4"/>
              <w:ind w:left="169"/>
              <w:rPr>
                <w:rFonts w:ascii="Times New Roman" w:eastAsia="Times New Roman" w:hAnsi="Times New Roman"/>
                <w:sz w:val="18"/>
                <w:szCs w:val="22"/>
              </w:rPr>
            </w:pPr>
            <w:r w:rsidRPr="00F22EFB">
              <w:rPr>
                <w:rFonts w:ascii="Times New Roman" w:eastAsia="Times New Roman" w:hAnsi="Times New Roman"/>
                <w:color w:val="FF0000"/>
                <w:sz w:val="18"/>
                <w:szCs w:val="22"/>
              </w:rPr>
              <w:t>0.6194 - (0.0016 × V),</w:t>
            </w:r>
            <w:r w:rsidRPr="00F22EFB">
              <w:rPr>
                <w:rFonts w:ascii="Times New Roman" w:eastAsia="Times New Roman" w:hAnsi="Times New Roman"/>
                <w:color w:val="FF0000"/>
                <w:spacing w:val="-10"/>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4"/>
              <w:ind w:left="169"/>
              <w:rPr>
                <w:rFonts w:ascii="Times New Roman" w:eastAsia="Times New Roman" w:hAnsi="Times New Roman"/>
                <w:sz w:val="18"/>
                <w:szCs w:val="22"/>
              </w:rPr>
            </w:pPr>
            <w:r w:rsidRPr="00F22EFB">
              <w:rPr>
                <w:rFonts w:ascii="Times New Roman" w:eastAsia="Times New Roman" w:hAnsi="Times New Roman"/>
                <w:color w:val="FF0000"/>
                <w:sz w:val="18"/>
                <w:szCs w:val="22"/>
              </w:rPr>
              <w:t>0.6740 - (0.0013 × V),</w:t>
            </w:r>
            <w:r w:rsidRPr="00F22EFB">
              <w:rPr>
                <w:rFonts w:ascii="Times New Roman" w:eastAsia="Times New Roman" w:hAnsi="Times New Roman"/>
                <w:color w:val="FF0000"/>
                <w:spacing w:val="-10"/>
                <w:sz w:val="18"/>
                <w:szCs w:val="22"/>
              </w:rPr>
              <w:t xml:space="preserve"> </w:t>
            </w:r>
            <w:r w:rsidRPr="00F22EFB">
              <w:rPr>
                <w:rFonts w:ascii="Times New Roman" w:eastAsia="Times New Roman" w:hAnsi="Times New Roman"/>
                <w:color w:val="FF0000"/>
                <w:sz w:val="18"/>
                <w:szCs w:val="22"/>
              </w:rPr>
              <w:t>UEF</w:t>
            </w:r>
          </w:p>
        </w:tc>
        <w:tc>
          <w:tcPr>
            <w:tcW w:w="2002" w:type="dxa"/>
            <w:vMerge w:val="restart"/>
            <w:tcBorders>
              <w:top w:val="nil"/>
            </w:tcBorders>
          </w:tcPr>
          <w:p w:rsidR="00F22EFB" w:rsidRPr="00F22EFB" w:rsidRDefault="00F22EFB" w:rsidP="00F22EFB">
            <w:pPr>
              <w:widowControl w:val="0"/>
              <w:autoSpaceDE w:val="0"/>
              <w:autoSpaceDN w:val="0"/>
              <w:spacing w:before="9"/>
              <w:rPr>
                <w:rFonts w:eastAsia="Times New Roman" w:hAnsi="Times New Roman"/>
                <w:b/>
                <w:sz w:val="18"/>
                <w:szCs w:val="22"/>
              </w:rPr>
            </w:pPr>
          </w:p>
          <w:p w:rsidR="00F22EFB" w:rsidRPr="00F22EFB" w:rsidRDefault="00F22EFB" w:rsidP="00F22EFB">
            <w:pPr>
              <w:widowControl w:val="0"/>
              <w:autoSpaceDE w:val="0"/>
              <w:autoSpaceDN w:val="0"/>
              <w:spacing w:before="1"/>
              <w:ind w:left="186"/>
              <w:rPr>
                <w:rFonts w:ascii="Times New Roman" w:eastAsia="Times New Roman" w:hAnsi="Times New Roman"/>
                <w:sz w:val="18"/>
                <w:szCs w:val="22"/>
              </w:rPr>
            </w:pPr>
            <w:r w:rsidRPr="00F22EFB">
              <w:rPr>
                <w:rFonts w:ascii="Times New Roman" w:eastAsia="Times New Roman" w:hAnsi="Times New Roman"/>
                <w:color w:val="FF0000"/>
                <w:sz w:val="18"/>
                <w:szCs w:val="22"/>
              </w:rPr>
              <w:t>DOE 10 CFR Part 431</w:t>
            </w:r>
          </w:p>
        </w:tc>
      </w:tr>
      <w:tr w:rsidR="00F22EFB" w:rsidRPr="00F22EFB" w:rsidTr="00CF5BDB">
        <w:trPr>
          <w:trHeight w:val="458"/>
        </w:trPr>
        <w:tc>
          <w:tcPr>
            <w:tcW w:w="1690"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596" w:type="dxa"/>
          </w:tcPr>
          <w:p w:rsidR="00F22EFB" w:rsidRPr="00CF5BDB" w:rsidRDefault="00F22EFB" w:rsidP="00F22EFB">
            <w:pPr>
              <w:widowControl w:val="0"/>
              <w:autoSpaceDE w:val="0"/>
              <w:autoSpaceDN w:val="0"/>
              <w:spacing w:before="8"/>
              <w:ind w:left="56"/>
              <w:rPr>
                <w:rFonts w:ascii="Times New Roman" w:eastAsia="Times New Roman" w:hAnsi="Times New Roman"/>
                <w:sz w:val="18"/>
                <w:szCs w:val="22"/>
                <w:highlight w:val="yellow"/>
              </w:rPr>
            </w:pPr>
            <w:r w:rsidRPr="00CF5BDB">
              <w:rPr>
                <w:rFonts w:ascii="Times New Roman" w:eastAsia="Times New Roman" w:hAnsi="Times New Roman"/>
                <w:sz w:val="18"/>
                <w:szCs w:val="22"/>
                <w:highlight w:val="yellow"/>
                <w:u w:val="single"/>
              </w:rPr>
              <w:t>≤ 140,000 Btu/h</w:t>
            </w:r>
          </w:p>
        </w:tc>
        <w:tc>
          <w:tcPr>
            <w:tcW w:w="1632"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128"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2352"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2002"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r>
      <w:tr w:rsidR="00F22EFB" w:rsidRPr="00F22EFB" w:rsidTr="001300A8">
        <w:trPr>
          <w:trHeight w:val="470"/>
        </w:trPr>
        <w:tc>
          <w:tcPr>
            <w:tcW w:w="1690" w:type="dxa"/>
            <w:vMerge w:val="restart"/>
          </w:tcPr>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spacing w:before="165" w:line="230" w:lineRule="auto"/>
              <w:ind w:left="345" w:right="332" w:hanging="2"/>
              <w:jc w:val="center"/>
              <w:rPr>
                <w:rFonts w:ascii="Times New Roman" w:eastAsia="Times New Roman" w:hAnsi="Times New Roman"/>
                <w:sz w:val="18"/>
                <w:szCs w:val="22"/>
              </w:rPr>
            </w:pPr>
            <w:r w:rsidRPr="00F22EFB">
              <w:rPr>
                <w:rFonts w:ascii="Times New Roman" w:eastAsia="Times New Roman" w:hAnsi="Times New Roman"/>
                <w:sz w:val="18"/>
                <w:szCs w:val="22"/>
              </w:rPr>
              <w:t>Instantaneous water heaters, oil</w:t>
            </w:r>
          </w:p>
        </w:tc>
        <w:tc>
          <w:tcPr>
            <w:tcW w:w="1596" w:type="dxa"/>
          </w:tcPr>
          <w:p w:rsidR="00F22EFB" w:rsidRPr="00F22EFB" w:rsidRDefault="00F22EFB" w:rsidP="00F22EFB">
            <w:pPr>
              <w:widowControl w:val="0"/>
              <w:autoSpaceDE w:val="0"/>
              <w:autoSpaceDN w:val="0"/>
              <w:spacing w:before="95"/>
              <w:ind w:left="210"/>
              <w:rPr>
                <w:rFonts w:ascii="Times New Roman" w:eastAsia="Times New Roman" w:hAnsi="Times New Roman"/>
                <w:sz w:val="18"/>
                <w:szCs w:val="22"/>
              </w:rPr>
            </w:pPr>
            <w:r w:rsidRPr="00F22EFB">
              <w:rPr>
                <w:rFonts w:ascii="Symbol" w:eastAsia="Times New Roman" w:hAnsi="Symbol"/>
                <w:sz w:val="18"/>
                <w:szCs w:val="22"/>
              </w:rPr>
              <w:t></w:t>
            </w:r>
            <w:r w:rsidRPr="00F22EFB">
              <w:rPr>
                <w:rFonts w:ascii="Times New Roman" w:eastAsia="Times New Roman" w:hAnsi="Times New Roman"/>
                <w:sz w:val="18"/>
                <w:szCs w:val="22"/>
              </w:rPr>
              <w:t xml:space="preserve"> 210,000 Btu/h</w:t>
            </w:r>
          </w:p>
        </w:tc>
        <w:tc>
          <w:tcPr>
            <w:tcW w:w="1632" w:type="dxa"/>
          </w:tcPr>
          <w:p w:rsidR="00F22EFB" w:rsidRPr="00F22EFB" w:rsidRDefault="00F22EFB" w:rsidP="00F22EFB">
            <w:pPr>
              <w:widowControl w:val="0"/>
              <w:autoSpaceDE w:val="0"/>
              <w:autoSpaceDN w:val="0"/>
              <w:spacing w:line="232" w:lineRule="auto"/>
              <w:ind w:left="412" w:right="155" w:hanging="229"/>
              <w:rPr>
                <w:rFonts w:ascii="Times New Roman" w:eastAsia="Times New Roman" w:hAnsi="Times New Roman"/>
                <w:sz w:val="18"/>
                <w:szCs w:val="22"/>
              </w:rPr>
            </w:pPr>
            <w:r w:rsidRPr="00F22EFB">
              <w:rPr>
                <w:rFonts w:ascii="Symbol" w:eastAsia="Times New Roman" w:hAnsi="Symbol"/>
                <w:sz w:val="18"/>
                <w:szCs w:val="22"/>
              </w:rPr>
              <w:t></w:t>
            </w:r>
            <w:r w:rsidRPr="00F22EFB">
              <w:rPr>
                <w:rFonts w:ascii="Times New Roman" w:eastAsia="Times New Roman" w:hAnsi="Times New Roman"/>
                <w:sz w:val="18"/>
                <w:szCs w:val="22"/>
              </w:rPr>
              <w:t xml:space="preserve"> 4,000 Btu/h/gal and &lt; 2 gal</w:t>
            </w:r>
          </w:p>
        </w:tc>
        <w:tc>
          <w:tcPr>
            <w:tcW w:w="1128" w:type="dxa"/>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2352" w:type="dxa"/>
          </w:tcPr>
          <w:p w:rsidR="00F22EFB" w:rsidRPr="00F22EFB" w:rsidRDefault="00F22EFB" w:rsidP="00F22EFB">
            <w:pPr>
              <w:widowControl w:val="0"/>
              <w:autoSpaceDE w:val="0"/>
              <w:autoSpaceDN w:val="0"/>
              <w:spacing w:before="108"/>
              <w:ind w:left="97" w:right="89"/>
              <w:jc w:val="center"/>
              <w:rPr>
                <w:rFonts w:ascii="Times New Roman" w:eastAsia="Times New Roman" w:hAnsi="Times New Roman"/>
                <w:sz w:val="18"/>
                <w:szCs w:val="22"/>
              </w:rPr>
            </w:pPr>
            <w:r w:rsidRPr="00F22EFB">
              <w:rPr>
                <w:rFonts w:ascii="Times New Roman" w:eastAsia="Times New Roman" w:hAnsi="Times New Roman"/>
                <w:sz w:val="18"/>
                <w:szCs w:val="22"/>
              </w:rPr>
              <w:t>0.59 - 0.0019V</w:t>
            </w:r>
            <w:r w:rsidRPr="00F22EFB">
              <w:rPr>
                <w:rFonts w:ascii="Times New Roman" w:eastAsia="Times New Roman" w:hAnsi="Times New Roman"/>
                <w:i/>
                <w:sz w:val="18"/>
                <w:szCs w:val="22"/>
              </w:rPr>
              <w:t xml:space="preserve">, </w:t>
            </w:r>
            <w:r w:rsidRPr="00F22EFB">
              <w:rPr>
                <w:rFonts w:ascii="Times New Roman" w:eastAsia="Times New Roman" w:hAnsi="Times New Roman"/>
                <w:sz w:val="18"/>
                <w:szCs w:val="22"/>
              </w:rPr>
              <w:t>EF</w:t>
            </w:r>
          </w:p>
        </w:tc>
        <w:tc>
          <w:tcPr>
            <w:tcW w:w="2002" w:type="dxa"/>
          </w:tcPr>
          <w:p w:rsidR="00F22EFB" w:rsidRPr="00F22EFB" w:rsidRDefault="00F22EFB" w:rsidP="00F22EFB">
            <w:pPr>
              <w:widowControl w:val="0"/>
              <w:autoSpaceDE w:val="0"/>
              <w:autoSpaceDN w:val="0"/>
              <w:spacing w:before="108"/>
              <w:ind w:left="186"/>
              <w:rPr>
                <w:rFonts w:ascii="Times New Roman" w:eastAsia="Times New Roman" w:hAnsi="Times New Roman"/>
                <w:sz w:val="18"/>
                <w:szCs w:val="22"/>
              </w:rPr>
            </w:pPr>
            <w:r w:rsidRPr="00F22EFB">
              <w:rPr>
                <w:rFonts w:ascii="Times New Roman" w:eastAsia="Times New Roman" w:hAnsi="Times New Roman"/>
                <w:sz w:val="18"/>
                <w:szCs w:val="22"/>
              </w:rPr>
              <w:t>DOE 10 CFR Part 430</w:t>
            </w:r>
          </w:p>
        </w:tc>
      </w:tr>
      <w:tr w:rsidR="00F22EFB" w:rsidRPr="00F22EFB" w:rsidTr="001300A8">
        <w:trPr>
          <w:trHeight w:val="470"/>
        </w:trPr>
        <w:tc>
          <w:tcPr>
            <w:tcW w:w="1690"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596" w:type="dxa"/>
          </w:tcPr>
          <w:p w:rsidR="00F22EFB" w:rsidRPr="00F22EFB" w:rsidRDefault="00F22EFB" w:rsidP="00F22EFB">
            <w:pPr>
              <w:widowControl w:val="0"/>
              <w:autoSpaceDE w:val="0"/>
              <w:autoSpaceDN w:val="0"/>
              <w:spacing w:before="108"/>
              <w:ind w:left="210"/>
              <w:rPr>
                <w:rFonts w:ascii="Times New Roman" w:eastAsia="Times New Roman" w:hAnsi="Times New Roman"/>
                <w:sz w:val="18"/>
                <w:szCs w:val="22"/>
              </w:rPr>
            </w:pPr>
            <w:r w:rsidRPr="00F22EFB">
              <w:rPr>
                <w:rFonts w:ascii="Times New Roman" w:eastAsia="Times New Roman" w:hAnsi="Times New Roman"/>
                <w:sz w:val="18"/>
                <w:szCs w:val="22"/>
              </w:rPr>
              <w:t>&gt; 210,000 Btu/h</w:t>
            </w:r>
          </w:p>
        </w:tc>
        <w:tc>
          <w:tcPr>
            <w:tcW w:w="1632" w:type="dxa"/>
          </w:tcPr>
          <w:p w:rsidR="00F22EFB" w:rsidRPr="00F22EFB" w:rsidRDefault="00F22EFB" w:rsidP="00F22EFB">
            <w:pPr>
              <w:widowControl w:val="0"/>
              <w:autoSpaceDE w:val="0"/>
              <w:autoSpaceDN w:val="0"/>
              <w:spacing w:line="232" w:lineRule="auto"/>
              <w:ind w:left="369" w:right="154" w:hanging="185"/>
              <w:rPr>
                <w:rFonts w:ascii="Times New Roman" w:eastAsia="Times New Roman" w:hAnsi="Times New Roman"/>
                <w:sz w:val="18"/>
                <w:szCs w:val="22"/>
              </w:rPr>
            </w:pPr>
            <w:r w:rsidRPr="00F22EFB">
              <w:rPr>
                <w:rFonts w:ascii="Symbol" w:eastAsia="Times New Roman" w:hAnsi="Symbol"/>
                <w:sz w:val="18"/>
                <w:szCs w:val="22"/>
              </w:rPr>
              <w:t></w:t>
            </w:r>
            <w:r w:rsidRPr="00F22EFB">
              <w:rPr>
                <w:rFonts w:ascii="Times New Roman" w:eastAsia="Times New Roman" w:hAnsi="Times New Roman"/>
                <w:sz w:val="18"/>
                <w:szCs w:val="22"/>
              </w:rPr>
              <w:t xml:space="preserve"> 4,000 Btu/h/gal and &lt; 10 gal</w:t>
            </w:r>
          </w:p>
        </w:tc>
        <w:tc>
          <w:tcPr>
            <w:tcW w:w="1128" w:type="dxa"/>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2352" w:type="dxa"/>
          </w:tcPr>
          <w:p w:rsidR="00F22EFB" w:rsidRPr="00F22EFB" w:rsidRDefault="00F22EFB" w:rsidP="00F22EFB">
            <w:pPr>
              <w:widowControl w:val="0"/>
              <w:autoSpaceDE w:val="0"/>
              <w:autoSpaceDN w:val="0"/>
              <w:spacing w:before="108"/>
              <w:ind w:left="99" w:right="89"/>
              <w:jc w:val="center"/>
              <w:rPr>
                <w:rFonts w:ascii="Times New Roman" w:eastAsia="Times New Roman" w:hAnsi="Times New Roman"/>
                <w:i/>
                <w:sz w:val="11"/>
                <w:szCs w:val="22"/>
              </w:rPr>
            </w:pPr>
            <w:r w:rsidRPr="00F22EFB">
              <w:rPr>
                <w:rFonts w:ascii="Times New Roman" w:eastAsia="Times New Roman" w:hAnsi="Times New Roman"/>
                <w:sz w:val="18"/>
                <w:szCs w:val="22"/>
              </w:rPr>
              <w:t xml:space="preserve">80% </w:t>
            </w:r>
            <w:r w:rsidRPr="00F22EFB">
              <w:rPr>
                <w:rFonts w:ascii="Times New Roman" w:eastAsia="Times New Roman" w:hAnsi="Times New Roman"/>
                <w:i/>
                <w:sz w:val="18"/>
                <w:szCs w:val="22"/>
              </w:rPr>
              <w:t>E</w:t>
            </w:r>
            <w:r w:rsidRPr="00F22EFB">
              <w:rPr>
                <w:rFonts w:ascii="Times New Roman" w:eastAsia="Times New Roman" w:hAnsi="Times New Roman"/>
                <w:i/>
                <w:position w:val="-4"/>
                <w:sz w:val="11"/>
                <w:szCs w:val="22"/>
              </w:rPr>
              <w:t>t</w:t>
            </w:r>
          </w:p>
        </w:tc>
        <w:tc>
          <w:tcPr>
            <w:tcW w:w="2002" w:type="dxa"/>
            <w:vMerge w:val="restart"/>
          </w:tcPr>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spacing w:before="117"/>
              <w:ind w:left="186"/>
              <w:rPr>
                <w:rFonts w:ascii="Times New Roman" w:eastAsia="Times New Roman" w:hAnsi="Times New Roman"/>
                <w:sz w:val="18"/>
                <w:szCs w:val="22"/>
              </w:rPr>
            </w:pPr>
            <w:r w:rsidRPr="00F22EFB">
              <w:rPr>
                <w:rFonts w:ascii="Times New Roman" w:eastAsia="Times New Roman" w:hAnsi="Times New Roman"/>
                <w:color w:val="FF0000"/>
                <w:sz w:val="18"/>
                <w:szCs w:val="22"/>
              </w:rPr>
              <w:t>DOE 10 CFR Part 431</w:t>
            </w:r>
          </w:p>
        </w:tc>
      </w:tr>
      <w:tr w:rsidR="00F22EFB" w:rsidRPr="00F22EFB" w:rsidTr="001300A8">
        <w:trPr>
          <w:trHeight w:val="472"/>
        </w:trPr>
        <w:tc>
          <w:tcPr>
            <w:tcW w:w="1690"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596" w:type="dxa"/>
          </w:tcPr>
          <w:p w:rsidR="00F22EFB" w:rsidRPr="00F22EFB" w:rsidRDefault="00F22EFB" w:rsidP="00F22EFB">
            <w:pPr>
              <w:widowControl w:val="0"/>
              <w:autoSpaceDE w:val="0"/>
              <w:autoSpaceDN w:val="0"/>
              <w:spacing w:before="107"/>
              <w:ind w:left="210"/>
              <w:rPr>
                <w:rFonts w:ascii="Times New Roman" w:eastAsia="Times New Roman" w:hAnsi="Times New Roman"/>
                <w:sz w:val="18"/>
                <w:szCs w:val="22"/>
              </w:rPr>
            </w:pPr>
            <w:r w:rsidRPr="00F22EFB">
              <w:rPr>
                <w:rFonts w:ascii="Times New Roman" w:eastAsia="Times New Roman" w:hAnsi="Times New Roman"/>
                <w:sz w:val="18"/>
                <w:szCs w:val="22"/>
              </w:rPr>
              <w:t>&gt; 210,000 Btu/h</w:t>
            </w:r>
          </w:p>
        </w:tc>
        <w:tc>
          <w:tcPr>
            <w:tcW w:w="1632" w:type="dxa"/>
          </w:tcPr>
          <w:p w:rsidR="00F22EFB" w:rsidRPr="00F22EFB" w:rsidRDefault="00F22EFB" w:rsidP="00F22EFB">
            <w:pPr>
              <w:widowControl w:val="0"/>
              <w:autoSpaceDE w:val="0"/>
              <w:autoSpaceDN w:val="0"/>
              <w:spacing w:before="14" w:line="216" w:lineRule="auto"/>
              <w:ind w:left="369" w:right="154" w:hanging="185"/>
              <w:rPr>
                <w:rFonts w:ascii="Times New Roman" w:eastAsia="Times New Roman" w:hAnsi="Times New Roman"/>
                <w:sz w:val="18"/>
                <w:szCs w:val="22"/>
              </w:rPr>
            </w:pPr>
            <w:r w:rsidRPr="00F22EFB">
              <w:rPr>
                <w:rFonts w:ascii="Symbol" w:eastAsia="Times New Roman" w:hAnsi="Symbol"/>
                <w:sz w:val="18"/>
                <w:szCs w:val="22"/>
              </w:rPr>
              <w:t></w:t>
            </w:r>
            <w:r w:rsidRPr="00F22EFB">
              <w:rPr>
                <w:rFonts w:ascii="Times New Roman" w:eastAsia="Times New Roman" w:hAnsi="Times New Roman"/>
                <w:sz w:val="18"/>
                <w:szCs w:val="22"/>
              </w:rPr>
              <w:t xml:space="preserve"> 4,000 Btu/h/gal and </w:t>
            </w:r>
            <w:r w:rsidRPr="00F22EFB">
              <w:rPr>
                <w:rFonts w:ascii="Symbol" w:eastAsia="Times New Roman" w:hAnsi="Symbol"/>
                <w:sz w:val="18"/>
                <w:szCs w:val="22"/>
              </w:rPr>
              <w:t></w:t>
            </w:r>
            <w:r w:rsidRPr="00F22EFB">
              <w:rPr>
                <w:rFonts w:ascii="Times New Roman" w:eastAsia="Times New Roman" w:hAnsi="Times New Roman"/>
                <w:sz w:val="18"/>
                <w:szCs w:val="22"/>
              </w:rPr>
              <w:t xml:space="preserve"> 10 gal</w:t>
            </w:r>
          </w:p>
        </w:tc>
        <w:tc>
          <w:tcPr>
            <w:tcW w:w="1128" w:type="dxa"/>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2352" w:type="dxa"/>
          </w:tcPr>
          <w:p w:rsidR="00F22EFB" w:rsidRPr="00F22EFB" w:rsidRDefault="00F22EFB" w:rsidP="00F22EFB">
            <w:pPr>
              <w:widowControl w:val="0"/>
              <w:autoSpaceDE w:val="0"/>
              <w:autoSpaceDN w:val="0"/>
              <w:spacing w:before="9"/>
              <w:ind w:left="99" w:right="89"/>
              <w:jc w:val="center"/>
              <w:rPr>
                <w:rFonts w:ascii="Times New Roman" w:eastAsia="Times New Roman" w:hAnsi="Times New Roman"/>
                <w:i/>
                <w:sz w:val="11"/>
                <w:szCs w:val="22"/>
              </w:rPr>
            </w:pPr>
            <w:r w:rsidRPr="00F22EFB">
              <w:rPr>
                <w:rFonts w:ascii="Times New Roman" w:eastAsia="Times New Roman" w:hAnsi="Times New Roman"/>
                <w:sz w:val="18"/>
                <w:szCs w:val="22"/>
              </w:rPr>
              <w:t xml:space="preserve">78% </w:t>
            </w:r>
            <w:r w:rsidRPr="00F22EFB">
              <w:rPr>
                <w:rFonts w:ascii="Times New Roman" w:eastAsia="Times New Roman" w:hAnsi="Times New Roman"/>
                <w:i/>
                <w:sz w:val="18"/>
                <w:szCs w:val="22"/>
              </w:rPr>
              <w:t>E</w:t>
            </w:r>
            <w:r w:rsidRPr="00F22EFB">
              <w:rPr>
                <w:rFonts w:ascii="Times New Roman" w:eastAsia="Times New Roman" w:hAnsi="Times New Roman"/>
                <w:i/>
                <w:position w:val="-3"/>
                <w:sz w:val="11"/>
                <w:szCs w:val="22"/>
              </w:rPr>
              <w:t>t</w:t>
            </w:r>
          </w:p>
          <w:p w:rsidR="00F22EFB" w:rsidRPr="00F22EFB" w:rsidRDefault="00F22EFB" w:rsidP="00F22EFB">
            <w:pPr>
              <w:widowControl w:val="0"/>
              <w:autoSpaceDE w:val="0"/>
              <w:autoSpaceDN w:val="0"/>
              <w:spacing w:before="13" w:line="198" w:lineRule="exact"/>
              <w:ind w:left="143" w:right="89"/>
              <w:jc w:val="center"/>
              <w:rPr>
                <w:rFonts w:ascii="Times New Roman" w:eastAsia="Times New Roman" w:hAnsi="Times New Roman"/>
                <w:sz w:val="18"/>
                <w:szCs w:val="22"/>
              </w:rPr>
            </w:pPr>
            <w:r w:rsidRPr="00F22EFB">
              <w:rPr>
                <w:rFonts w:ascii="Symbol" w:eastAsia="Times New Roman" w:hAnsi="Symbol"/>
                <w:spacing w:val="14"/>
                <w:position w:val="-1"/>
                <w:sz w:val="18"/>
                <w:szCs w:val="22"/>
              </w:rPr>
              <w:t></w:t>
            </w:r>
            <w:r w:rsidRPr="00F22EFB">
              <w:rPr>
                <w:rFonts w:ascii="Times New Roman" w:eastAsia="Times New Roman" w:hAnsi="Times New Roman"/>
                <w:spacing w:val="-1"/>
                <w:position w:val="-1"/>
                <w:sz w:val="18"/>
                <w:szCs w:val="22"/>
              </w:rPr>
              <w:t>Q</w:t>
            </w:r>
            <w:r w:rsidRPr="00F22EFB">
              <w:rPr>
                <w:rFonts w:ascii="Times New Roman" w:eastAsia="Times New Roman" w:hAnsi="Times New Roman"/>
                <w:position w:val="-1"/>
                <w:sz w:val="18"/>
                <w:szCs w:val="22"/>
              </w:rPr>
              <w:t>/</w:t>
            </w:r>
            <w:r w:rsidRPr="00F22EFB">
              <w:rPr>
                <w:rFonts w:ascii="Times New Roman" w:eastAsia="Times New Roman" w:hAnsi="Times New Roman"/>
                <w:spacing w:val="-1"/>
                <w:position w:val="-1"/>
                <w:sz w:val="18"/>
                <w:szCs w:val="22"/>
              </w:rPr>
              <w:t>80</w:t>
            </w:r>
            <w:r w:rsidRPr="00F22EFB">
              <w:rPr>
                <w:rFonts w:ascii="Times New Roman" w:eastAsia="Times New Roman" w:hAnsi="Times New Roman"/>
                <w:position w:val="-1"/>
                <w:sz w:val="18"/>
                <w:szCs w:val="22"/>
              </w:rPr>
              <w:t>0</w:t>
            </w:r>
            <w:r w:rsidRPr="00F22EFB">
              <w:rPr>
                <w:rFonts w:ascii="Times New Roman" w:eastAsia="Times New Roman" w:hAnsi="Times New Roman"/>
                <w:spacing w:val="2"/>
                <w:position w:val="-1"/>
                <w:sz w:val="18"/>
                <w:szCs w:val="22"/>
              </w:rPr>
              <w:t xml:space="preserve"> </w:t>
            </w:r>
            <w:r w:rsidRPr="00F22EFB">
              <w:rPr>
                <w:rFonts w:ascii="Times New Roman" w:eastAsia="Times New Roman" w:hAnsi="Times New Roman"/>
                <w:position w:val="-1"/>
                <w:sz w:val="18"/>
                <w:szCs w:val="22"/>
              </w:rPr>
              <w:t>+</w:t>
            </w:r>
            <w:r w:rsidRPr="00F22EFB">
              <w:rPr>
                <w:rFonts w:ascii="Times New Roman" w:eastAsia="Times New Roman" w:hAnsi="Times New Roman"/>
                <w:spacing w:val="-1"/>
                <w:position w:val="-1"/>
                <w:sz w:val="18"/>
                <w:szCs w:val="22"/>
              </w:rPr>
              <w:t xml:space="preserve"> 1</w:t>
            </w:r>
            <w:r w:rsidRPr="00F22EFB">
              <w:rPr>
                <w:rFonts w:ascii="Times New Roman" w:eastAsia="Times New Roman" w:hAnsi="Times New Roman"/>
                <w:spacing w:val="1"/>
                <w:position w:val="-1"/>
                <w:sz w:val="18"/>
                <w:szCs w:val="22"/>
              </w:rPr>
              <w:t>1</w:t>
            </w:r>
            <w:r w:rsidRPr="00F22EFB">
              <w:rPr>
                <w:rFonts w:ascii="Times New Roman" w:eastAsia="Times New Roman" w:hAnsi="Times New Roman"/>
                <w:position w:val="-1"/>
                <w:sz w:val="18"/>
                <w:szCs w:val="22"/>
              </w:rPr>
              <w:t xml:space="preserve">0  </w:t>
            </w:r>
            <w:r w:rsidRPr="00F22EFB">
              <w:rPr>
                <w:rFonts w:ascii="Times New Roman" w:eastAsia="Times New Roman" w:hAnsi="Times New Roman"/>
                <w:spacing w:val="-2"/>
                <w:position w:val="-1"/>
                <w:sz w:val="18"/>
                <w:szCs w:val="22"/>
              </w:rPr>
              <w:t xml:space="preserve"> </w:t>
            </w:r>
            <w:r w:rsidRPr="00F22EFB">
              <w:rPr>
                <w:rFonts w:ascii="Times New Roman" w:eastAsia="Times New Roman" w:hAnsi="Times New Roman"/>
                <w:spacing w:val="-2"/>
                <w:sz w:val="18"/>
                <w:szCs w:val="22"/>
              </w:rPr>
              <w:t>V</w:t>
            </w:r>
            <w:r w:rsidRPr="00F22EFB">
              <w:rPr>
                <w:rFonts w:ascii="Times New Roman" w:eastAsia="Times New Roman" w:hAnsi="Times New Roman"/>
                <w:spacing w:val="-7"/>
                <w:sz w:val="18"/>
                <w:szCs w:val="22"/>
              </w:rPr>
              <w:t>)</w:t>
            </w:r>
            <w:r w:rsidRPr="00CF5BDB">
              <w:rPr>
                <w:rFonts w:ascii="Times New Roman" w:eastAsia="Times New Roman" w:hAnsi="Times New Roman"/>
                <w:b/>
                <w:spacing w:val="-76"/>
                <w:sz w:val="16"/>
                <w:szCs w:val="22"/>
                <w:highlight w:val="yellow"/>
              </w:rPr>
              <w:t>_</w:t>
            </w:r>
            <w:r w:rsidRPr="00CF5BDB">
              <w:rPr>
                <w:rFonts w:ascii="Times New Roman" w:eastAsia="Times New Roman" w:hAnsi="Times New Roman"/>
                <w:sz w:val="18"/>
                <w:szCs w:val="22"/>
                <w:highlight w:val="yellow"/>
              </w:rPr>
              <w:t>,</w:t>
            </w:r>
            <w:r w:rsidRPr="00F22EFB">
              <w:rPr>
                <w:rFonts w:ascii="Times New Roman" w:eastAsia="Times New Roman" w:hAnsi="Times New Roman"/>
                <w:spacing w:val="-4"/>
                <w:sz w:val="18"/>
                <w:szCs w:val="22"/>
              </w:rPr>
              <w:t xml:space="preserve"> </w:t>
            </w:r>
            <w:r w:rsidRPr="00F22EFB">
              <w:rPr>
                <w:rFonts w:ascii="Times New Roman" w:eastAsia="Times New Roman" w:hAnsi="Times New Roman"/>
                <w:spacing w:val="-2"/>
                <w:sz w:val="18"/>
                <w:szCs w:val="22"/>
              </w:rPr>
              <w:t>SL</w:t>
            </w:r>
            <w:r w:rsidRPr="00F22EFB">
              <w:rPr>
                <w:rFonts w:ascii="Times New Roman" w:eastAsia="Times New Roman" w:hAnsi="Times New Roman"/>
                <w:sz w:val="18"/>
                <w:szCs w:val="22"/>
              </w:rPr>
              <w:t>,</w:t>
            </w:r>
            <w:r w:rsidRPr="00F22EFB">
              <w:rPr>
                <w:rFonts w:ascii="Times New Roman" w:eastAsia="Times New Roman" w:hAnsi="Times New Roman"/>
                <w:spacing w:val="-4"/>
                <w:sz w:val="18"/>
                <w:szCs w:val="22"/>
              </w:rPr>
              <w:t xml:space="preserve"> </w:t>
            </w:r>
            <w:r w:rsidRPr="00F22EFB">
              <w:rPr>
                <w:rFonts w:ascii="Times New Roman" w:eastAsia="Times New Roman" w:hAnsi="Times New Roman"/>
                <w:spacing w:val="-2"/>
                <w:sz w:val="18"/>
                <w:szCs w:val="22"/>
              </w:rPr>
              <w:t>Btu/h</w:t>
            </w:r>
          </w:p>
        </w:tc>
        <w:tc>
          <w:tcPr>
            <w:tcW w:w="2002"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r>
      <w:tr w:rsidR="00F22EFB" w:rsidRPr="00F22EFB" w:rsidTr="001300A8">
        <w:trPr>
          <w:trHeight w:val="669"/>
        </w:trPr>
        <w:tc>
          <w:tcPr>
            <w:tcW w:w="1690" w:type="dxa"/>
          </w:tcPr>
          <w:p w:rsidR="00F22EFB" w:rsidRPr="00F22EFB" w:rsidRDefault="00F22EFB" w:rsidP="00F22EFB">
            <w:pPr>
              <w:widowControl w:val="0"/>
              <w:autoSpaceDE w:val="0"/>
              <w:autoSpaceDN w:val="0"/>
              <w:spacing w:before="13" w:line="230" w:lineRule="auto"/>
              <w:ind w:left="20" w:right="11"/>
              <w:jc w:val="center"/>
              <w:rPr>
                <w:rFonts w:ascii="Times New Roman" w:eastAsia="Times New Roman" w:hAnsi="Times New Roman"/>
                <w:sz w:val="18"/>
                <w:szCs w:val="22"/>
              </w:rPr>
            </w:pPr>
            <w:r w:rsidRPr="00F22EFB">
              <w:rPr>
                <w:rFonts w:ascii="Times New Roman" w:eastAsia="Times New Roman" w:hAnsi="Times New Roman"/>
                <w:sz w:val="18"/>
                <w:szCs w:val="22"/>
              </w:rPr>
              <w:t>Hot water supply boil- ers,</w:t>
            </w:r>
          </w:p>
          <w:p w:rsidR="00F22EFB" w:rsidRPr="00F22EFB" w:rsidRDefault="00F22EFB" w:rsidP="00F22EFB">
            <w:pPr>
              <w:widowControl w:val="0"/>
              <w:autoSpaceDE w:val="0"/>
              <w:autoSpaceDN w:val="0"/>
              <w:spacing w:line="201" w:lineRule="exact"/>
              <w:ind w:left="17" w:right="11"/>
              <w:jc w:val="center"/>
              <w:rPr>
                <w:rFonts w:ascii="Times New Roman" w:eastAsia="Times New Roman" w:hAnsi="Times New Roman"/>
                <w:sz w:val="18"/>
                <w:szCs w:val="22"/>
              </w:rPr>
            </w:pPr>
            <w:r w:rsidRPr="00F22EFB">
              <w:rPr>
                <w:rFonts w:ascii="Times New Roman" w:eastAsia="Times New Roman" w:hAnsi="Times New Roman"/>
                <w:sz w:val="18"/>
                <w:szCs w:val="22"/>
              </w:rPr>
              <w:t>gas and oil</w:t>
            </w:r>
          </w:p>
        </w:tc>
        <w:tc>
          <w:tcPr>
            <w:tcW w:w="1596" w:type="dxa"/>
          </w:tcPr>
          <w:p w:rsidR="00F22EFB" w:rsidRPr="00F22EFB" w:rsidRDefault="00F22EFB" w:rsidP="00F22EFB">
            <w:pPr>
              <w:widowControl w:val="0"/>
              <w:autoSpaceDE w:val="0"/>
              <w:autoSpaceDN w:val="0"/>
              <w:spacing w:before="92" w:line="218" w:lineRule="exact"/>
              <w:ind w:left="59"/>
              <w:rPr>
                <w:rFonts w:ascii="Times New Roman" w:eastAsia="Times New Roman" w:hAnsi="Times New Roman"/>
                <w:sz w:val="18"/>
                <w:szCs w:val="22"/>
              </w:rPr>
            </w:pPr>
            <w:r w:rsidRPr="00F22EFB">
              <w:rPr>
                <w:rFonts w:ascii="Symbol" w:eastAsia="Times New Roman" w:hAnsi="Symbol"/>
                <w:sz w:val="18"/>
                <w:szCs w:val="22"/>
              </w:rPr>
              <w:t></w:t>
            </w:r>
            <w:r w:rsidRPr="00F22EFB">
              <w:rPr>
                <w:rFonts w:ascii="Times New Roman" w:eastAsia="Times New Roman" w:hAnsi="Times New Roman"/>
                <w:sz w:val="18"/>
                <w:szCs w:val="22"/>
              </w:rPr>
              <w:t xml:space="preserve"> 300,000 Btu/h</w:t>
            </w:r>
            <w:r w:rsidRPr="00F22EFB">
              <w:rPr>
                <w:rFonts w:ascii="Times New Roman" w:eastAsia="Times New Roman" w:hAnsi="Times New Roman"/>
                <w:spacing w:val="-13"/>
                <w:sz w:val="18"/>
                <w:szCs w:val="22"/>
              </w:rPr>
              <w:t xml:space="preserve"> </w:t>
            </w:r>
            <w:r w:rsidRPr="00F22EFB">
              <w:rPr>
                <w:rFonts w:ascii="Times New Roman" w:eastAsia="Times New Roman" w:hAnsi="Times New Roman"/>
                <w:sz w:val="18"/>
                <w:szCs w:val="22"/>
              </w:rPr>
              <w:t>and</w:t>
            </w:r>
          </w:p>
          <w:p w:rsidR="00F22EFB" w:rsidRPr="00F22EFB" w:rsidRDefault="00F22EFB" w:rsidP="00F22EFB">
            <w:pPr>
              <w:widowControl w:val="0"/>
              <w:autoSpaceDE w:val="0"/>
              <w:autoSpaceDN w:val="0"/>
              <w:spacing w:line="204" w:lineRule="exact"/>
              <w:ind w:left="97"/>
              <w:rPr>
                <w:rFonts w:ascii="Times New Roman" w:eastAsia="Times New Roman" w:hAnsi="Times New Roman"/>
                <w:sz w:val="18"/>
                <w:szCs w:val="22"/>
              </w:rPr>
            </w:pPr>
            <w:r w:rsidRPr="00F22EFB">
              <w:rPr>
                <w:rFonts w:ascii="Times New Roman" w:eastAsia="Times New Roman" w:hAnsi="Times New Roman"/>
                <w:sz w:val="18"/>
                <w:szCs w:val="22"/>
              </w:rPr>
              <w:t>&lt; 12,500,000</w:t>
            </w:r>
            <w:r w:rsidRPr="00F22EFB">
              <w:rPr>
                <w:rFonts w:ascii="Times New Roman" w:eastAsia="Times New Roman" w:hAnsi="Times New Roman"/>
                <w:spacing w:val="-11"/>
                <w:sz w:val="18"/>
                <w:szCs w:val="22"/>
              </w:rPr>
              <w:t xml:space="preserve"> </w:t>
            </w:r>
            <w:r w:rsidRPr="00F22EFB">
              <w:rPr>
                <w:rFonts w:ascii="Times New Roman" w:eastAsia="Times New Roman" w:hAnsi="Times New Roman"/>
                <w:sz w:val="18"/>
                <w:szCs w:val="22"/>
              </w:rPr>
              <w:t>Btu/h</w:t>
            </w:r>
          </w:p>
        </w:tc>
        <w:tc>
          <w:tcPr>
            <w:tcW w:w="1632" w:type="dxa"/>
          </w:tcPr>
          <w:p w:rsidR="00F22EFB" w:rsidRPr="00F22EFB" w:rsidRDefault="00F22EFB" w:rsidP="00F22EFB">
            <w:pPr>
              <w:widowControl w:val="0"/>
              <w:autoSpaceDE w:val="0"/>
              <w:autoSpaceDN w:val="0"/>
              <w:spacing w:before="98" w:line="232" w:lineRule="auto"/>
              <w:ind w:left="369" w:right="154" w:hanging="185"/>
              <w:rPr>
                <w:rFonts w:ascii="Times New Roman" w:eastAsia="Times New Roman" w:hAnsi="Times New Roman"/>
                <w:sz w:val="18"/>
                <w:szCs w:val="22"/>
              </w:rPr>
            </w:pPr>
            <w:r w:rsidRPr="00F22EFB">
              <w:rPr>
                <w:rFonts w:ascii="Symbol" w:eastAsia="Times New Roman" w:hAnsi="Symbol"/>
                <w:sz w:val="18"/>
                <w:szCs w:val="22"/>
              </w:rPr>
              <w:t></w:t>
            </w:r>
            <w:r w:rsidRPr="00F22EFB">
              <w:rPr>
                <w:rFonts w:ascii="Times New Roman" w:eastAsia="Times New Roman" w:hAnsi="Times New Roman"/>
                <w:sz w:val="18"/>
                <w:szCs w:val="22"/>
              </w:rPr>
              <w:t xml:space="preserve"> 4,000 Btu/h/gal and &lt; 10 gal</w:t>
            </w:r>
          </w:p>
        </w:tc>
        <w:tc>
          <w:tcPr>
            <w:tcW w:w="1128" w:type="dxa"/>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2352" w:type="dxa"/>
          </w:tcPr>
          <w:p w:rsidR="00F22EFB" w:rsidRPr="00F22EFB" w:rsidRDefault="00F22EFB" w:rsidP="00F22EFB">
            <w:pPr>
              <w:widowControl w:val="0"/>
              <w:autoSpaceDE w:val="0"/>
              <w:autoSpaceDN w:val="0"/>
              <w:spacing w:before="10"/>
              <w:rPr>
                <w:rFonts w:eastAsia="Times New Roman" w:hAnsi="Times New Roman"/>
                <w:b/>
                <w:sz w:val="17"/>
                <w:szCs w:val="22"/>
              </w:rPr>
            </w:pPr>
          </w:p>
          <w:p w:rsidR="00F22EFB" w:rsidRPr="00F22EFB" w:rsidRDefault="00F22EFB" w:rsidP="00F22EFB">
            <w:pPr>
              <w:widowControl w:val="0"/>
              <w:autoSpaceDE w:val="0"/>
              <w:autoSpaceDN w:val="0"/>
              <w:ind w:left="99" w:right="89"/>
              <w:jc w:val="center"/>
              <w:rPr>
                <w:rFonts w:ascii="Times New Roman" w:eastAsia="Times New Roman" w:hAnsi="Times New Roman"/>
                <w:i/>
                <w:sz w:val="11"/>
                <w:szCs w:val="22"/>
              </w:rPr>
            </w:pPr>
            <w:r w:rsidRPr="00F22EFB">
              <w:rPr>
                <w:rFonts w:ascii="Times New Roman" w:eastAsia="Times New Roman" w:hAnsi="Times New Roman"/>
                <w:sz w:val="18"/>
                <w:szCs w:val="22"/>
              </w:rPr>
              <w:t xml:space="preserve">80% </w:t>
            </w:r>
            <w:r w:rsidRPr="00F22EFB">
              <w:rPr>
                <w:rFonts w:ascii="Times New Roman" w:eastAsia="Times New Roman" w:hAnsi="Times New Roman"/>
                <w:i/>
                <w:sz w:val="18"/>
                <w:szCs w:val="22"/>
              </w:rPr>
              <w:t>E</w:t>
            </w:r>
            <w:r w:rsidRPr="00F22EFB">
              <w:rPr>
                <w:rFonts w:ascii="Times New Roman" w:eastAsia="Times New Roman" w:hAnsi="Times New Roman"/>
                <w:i/>
                <w:position w:val="-4"/>
                <w:sz w:val="11"/>
                <w:szCs w:val="22"/>
              </w:rPr>
              <w:t>t</w:t>
            </w:r>
          </w:p>
        </w:tc>
        <w:tc>
          <w:tcPr>
            <w:tcW w:w="2002" w:type="dxa"/>
            <w:vMerge w:val="restart"/>
          </w:tcPr>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spacing w:before="7"/>
              <w:rPr>
                <w:rFonts w:eastAsia="Times New Roman" w:hAnsi="Times New Roman"/>
                <w:b/>
                <w:sz w:val="19"/>
                <w:szCs w:val="22"/>
              </w:rPr>
            </w:pPr>
          </w:p>
          <w:p w:rsidR="00F22EFB" w:rsidRPr="00F22EFB" w:rsidRDefault="00F22EFB" w:rsidP="00F22EFB">
            <w:pPr>
              <w:widowControl w:val="0"/>
              <w:autoSpaceDE w:val="0"/>
              <w:autoSpaceDN w:val="0"/>
              <w:ind w:left="186"/>
              <w:rPr>
                <w:rFonts w:ascii="Times New Roman" w:eastAsia="Times New Roman" w:hAnsi="Times New Roman"/>
                <w:sz w:val="18"/>
                <w:szCs w:val="22"/>
              </w:rPr>
            </w:pPr>
            <w:r w:rsidRPr="00F22EFB">
              <w:rPr>
                <w:rFonts w:ascii="Times New Roman" w:eastAsia="Times New Roman" w:hAnsi="Times New Roman"/>
                <w:color w:val="FF0000"/>
                <w:sz w:val="18"/>
                <w:szCs w:val="22"/>
              </w:rPr>
              <w:t>DOE 10 CFR Part 431</w:t>
            </w:r>
          </w:p>
        </w:tc>
      </w:tr>
      <w:tr w:rsidR="00F22EFB" w:rsidRPr="00F22EFB" w:rsidTr="001300A8">
        <w:trPr>
          <w:trHeight w:val="470"/>
        </w:trPr>
        <w:tc>
          <w:tcPr>
            <w:tcW w:w="1690" w:type="dxa"/>
          </w:tcPr>
          <w:p w:rsidR="00F22EFB" w:rsidRPr="00F22EFB" w:rsidRDefault="00F22EFB" w:rsidP="00F22EFB">
            <w:pPr>
              <w:widowControl w:val="0"/>
              <w:autoSpaceDE w:val="0"/>
              <w:autoSpaceDN w:val="0"/>
              <w:spacing w:before="13" w:line="230" w:lineRule="auto"/>
              <w:ind w:left="573" w:right="-2" w:hanging="536"/>
              <w:rPr>
                <w:rFonts w:ascii="Times New Roman" w:eastAsia="Times New Roman" w:hAnsi="Times New Roman"/>
                <w:sz w:val="18"/>
                <w:szCs w:val="22"/>
              </w:rPr>
            </w:pPr>
            <w:r w:rsidRPr="00F22EFB">
              <w:rPr>
                <w:rFonts w:ascii="Times New Roman" w:eastAsia="Times New Roman" w:hAnsi="Times New Roman"/>
                <w:sz w:val="18"/>
                <w:szCs w:val="22"/>
              </w:rPr>
              <w:t>Hot water supply boil- ers, gas</w:t>
            </w:r>
          </w:p>
        </w:tc>
        <w:tc>
          <w:tcPr>
            <w:tcW w:w="1596" w:type="dxa"/>
          </w:tcPr>
          <w:p w:rsidR="00F22EFB" w:rsidRPr="00F22EFB" w:rsidRDefault="00F22EFB" w:rsidP="00F22EFB">
            <w:pPr>
              <w:widowControl w:val="0"/>
              <w:autoSpaceDE w:val="0"/>
              <w:autoSpaceDN w:val="0"/>
              <w:spacing w:line="210" w:lineRule="exact"/>
              <w:ind w:left="59"/>
              <w:rPr>
                <w:rFonts w:ascii="Times New Roman" w:eastAsia="Times New Roman" w:hAnsi="Times New Roman"/>
                <w:sz w:val="18"/>
                <w:szCs w:val="22"/>
              </w:rPr>
            </w:pPr>
            <w:r w:rsidRPr="00F22EFB">
              <w:rPr>
                <w:rFonts w:ascii="Symbol" w:eastAsia="Times New Roman" w:hAnsi="Symbol"/>
                <w:sz w:val="18"/>
                <w:szCs w:val="22"/>
              </w:rPr>
              <w:t></w:t>
            </w:r>
            <w:r w:rsidRPr="00F22EFB">
              <w:rPr>
                <w:rFonts w:ascii="Times New Roman" w:eastAsia="Times New Roman" w:hAnsi="Times New Roman"/>
                <w:sz w:val="18"/>
                <w:szCs w:val="22"/>
              </w:rPr>
              <w:t xml:space="preserve"> 300,000 Btu/h</w:t>
            </w:r>
            <w:r w:rsidRPr="00F22EFB">
              <w:rPr>
                <w:rFonts w:ascii="Times New Roman" w:eastAsia="Times New Roman" w:hAnsi="Times New Roman"/>
                <w:spacing w:val="-28"/>
                <w:sz w:val="18"/>
                <w:szCs w:val="22"/>
              </w:rPr>
              <w:t xml:space="preserve"> </w:t>
            </w:r>
            <w:r w:rsidRPr="00F22EFB">
              <w:rPr>
                <w:rFonts w:ascii="Times New Roman" w:eastAsia="Times New Roman" w:hAnsi="Times New Roman"/>
                <w:sz w:val="18"/>
                <w:szCs w:val="22"/>
              </w:rPr>
              <w:t>and</w:t>
            </w:r>
          </w:p>
          <w:p w:rsidR="00F22EFB" w:rsidRPr="00F22EFB" w:rsidRDefault="00F22EFB" w:rsidP="00F22EFB">
            <w:pPr>
              <w:widowControl w:val="0"/>
              <w:autoSpaceDE w:val="0"/>
              <w:autoSpaceDN w:val="0"/>
              <w:spacing w:line="203" w:lineRule="exact"/>
              <w:ind w:left="97"/>
              <w:rPr>
                <w:rFonts w:ascii="Times New Roman" w:eastAsia="Times New Roman" w:hAnsi="Times New Roman"/>
                <w:sz w:val="18"/>
                <w:szCs w:val="22"/>
              </w:rPr>
            </w:pPr>
            <w:r w:rsidRPr="00F22EFB">
              <w:rPr>
                <w:rFonts w:ascii="Times New Roman" w:eastAsia="Times New Roman" w:hAnsi="Times New Roman"/>
                <w:sz w:val="18"/>
                <w:szCs w:val="22"/>
              </w:rPr>
              <w:t>&lt; 12,500,000</w:t>
            </w:r>
            <w:r w:rsidRPr="00F22EFB">
              <w:rPr>
                <w:rFonts w:ascii="Times New Roman" w:eastAsia="Times New Roman" w:hAnsi="Times New Roman"/>
                <w:spacing w:val="-11"/>
                <w:sz w:val="18"/>
                <w:szCs w:val="22"/>
              </w:rPr>
              <w:t xml:space="preserve"> </w:t>
            </w:r>
            <w:r w:rsidRPr="00F22EFB">
              <w:rPr>
                <w:rFonts w:ascii="Times New Roman" w:eastAsia="Times New Roman" w:hAnsi="Times New Roman"/>
                <w:sz w:val="18"/>
                <w:szCs w:val="22"/>
              </w:rPr>
              <w:t>Btu/h</w:t>
            </w:r>
          </w:p>
        </w:tc>
        <w:tc>
          <w:tcPr>
            <w:tcW w:w="1632" w:type="dxa"/>
          </w:tcPr>
          <w:p w:rsidR="00F22EFB" w:rsidRPr="00F22EFB" w:rsidRDefault="00F22EFB" w:rsidP="00F22EFB">
            <w:pPr>
              <w:widowControl w:val="0"/>
              <w:autoSpaceDE w:val="0"/>
              <w:autoSpaceDN w:val="0"/>
              <w:spacing w:before="12" w:line="216" w:lineRule="auto"/>
              <w:ind w:left="369" w:right="154" w:hanging="185"/>
              <w:rPr>
                <w:rFonts w:ascii="Times New Roman" w:eastAsia="Times New Roman" w:hAnsi="Times New Roman"/>
                <w:sz w:val="18"/>
                <w:szCs w:val="22"/>
              </w:rPr>
            </w:pPr>
            <w:r w:rsidRPr="00F22EFB">
              <w:rPr>
                <w:rFonts w:ascii="Symbol" w:eastAsia="Times New Roman" w:hAnsi="Symbol"/>
                <w:sz w:val="18"/>
                <w:szCs w:val="22"/>
              </w:rPr>
              <w:t></w:t>
            </w:r>
            <w:r w:rsidRPr="00F22EFB">
              <w:rPr>
                <w:rFonts w:ascii="Times New Roman" w:eastAsia="Times New Roman" w:hAnsi="Times New Roman"/>
                <w:sz w:val="18"/>
                <w:szCs w:val="22"/>
              </w:rPr>
              <w:t xml:space="preserve"> 4,000 Btu/h/gal and </w:t>
            </w:r>
            <w:r w:rsidRPr="00F22EFB">
              <w:rPr>
                <w:rFonts w:ascii="Symbol" w:eastAsia="Times New Roman" w:hAnsi="Symbol"/>
                <w:sz w:val="18"/>
                <w:szCs w:val="22"/>
              </w:rPr>
              <w:t></w:t>
            </w:r>
            <w:r w:rsidRPr="00F22EFB">
              <w:rPr>
                <w:rFonts w:ascii="Times New Roman" w:eastAsia="Times New Roman" w:hAnsi="Times New Roman"/>
                <w:sz w:val="18"/>
                <w:szCs w:val="22"/>
              </w:rPr>
              <w:t xml:space="preserve"> 10 gal</w:t>
            </w:r>
          </w:p>
        </w:tc>
        <w:tc>
          <w:tcPr>
            <w:tcW w:w="1128" w:type="dxa"/>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2352" w:type="dxa"/>
          </w:tcPr>
          <w:p w:rsidR="00F22EFB" w:rsidRPr="00F22EFB" w:rsidRDefault="00F22EFB" w:rsidP="00F22EFB">
            <w:pPr>
              <w:widowControl w:val="0"/>
              <w:autoSpaceDE w:val="0"/>
              <w:autoSpaceDN w:val="0"/>
              <w:spacing w:before="7" w:line="234" w:lineRule="exact"/>
              <w:ind w:left="99" w:right="89"/>
              <w:jc w:val="center"/>
              <w:rPr>
                <w:rFonts w:ascii="Times New Roman" w:eastAsia="Times New Roman" w:hAnsi="Times New Roman"/>
                <w:i/>
                <w:sz w:val="11"/>
                <w:szCs w:val="22"/>
              </w:rPr>
            </w:pPr>
            <w:r w:rsidRPr="00F22EFB">
              <w:rPr>
                <w:rFonts w:ascii="Times New Roman" w:eastAsia="Times New Roman" w:hAnsi="Times New Roman"/>
                <w:sz w:val="18"/>
                <w:szCs w:val="22"/>
              </w:rPr>
              <w:t xml:space="preserve">80% </w:t>
            </w:r>
            <w:r w:rsidRPr="00F22EFB">
              <w:rPr>
                <w:rFonts w:ascii="Times New Roman" w:eastAsia="Times New Roman" w:hAnsi="Times New Roman"/>
                <w:i/>
                <w:sz w:val="18"/>
                <w:szCs w:val="22"/>
              </w:rPr>
              <w:t>E</w:t>
            </w:r>
            <w:r w:rsidRPr="00F22EFB">
              <w:rPr>
                <w:rFonts w:ascii="Times New Roman" w:eastAsia="Times New Roman" w:hAnsi="Times New Roman"/>
                <w:i/>
                <w:position w:val="-4"/>
                <w:sz w:val="11"/>
                <w:szCs w:val="22"/>
              </w:rPr>
              <w:t>t</w:t>
            </w:r>
          </w:p>
          <w:p w:rsidR="00F22EFB" w:rsidRPr="00F22EFB" w:rsidRDefault="00F22EFB" w:rsidP="00F22EFB">
            <w:pPr>
              <w:widowControl w:val="0"/>
              <w:autoSpaceDE w:val="0"/>
              <w:autoSpaceDN w:val="0"/>
              <w:spacing w:line="209" w:lineRule="exact"/>
              <w:ind w:left="143" w:right="57"/>
              <w:jc w:val="center"/>
              <w:rPr>
                <w:rFonts w:ascii="Times New Roman" w:eastAsia="Times New Roman" w:hAnsi="Times New Roman"/>
                <w:sz w:val="18"/>
                <w:szCs w:val="22"/>
              </w:rPr>
            </w:pPr>
            <w:r w:rsidRPr="00F22EFB">
              <w:rPr>
                <w:rFonts w:ascii="Symbol" w:eastAsia="Times New Roman" w:hAnsi="Symbol"/>
                <w:position w:val="-2"/>
                <w:sz w:val="18"/>
                <w:szCs w:val="22"/>
              </w:rPr>
              <w:t></w:t>
            </w:r>
            <w:r w:rsidRPr="00F22EFB">
              <w:rPr>
                <w:rFonts w:ascii="Times New Roman" w:eastAsia="Times New Roman" w:hAnsi="Times New Roman"/>
                <w:position w:val="-2"/>
                <w:sz w:val="18"/>
                <w:szCs w:val="22"/>
              </w:rPr>
              <w:t xml:space="preserve">Q/800 + 110 </w:t>
            </w:r>
            <w:r w:rsidRPr="00F22EFB">
              <w:rPr>
                <w:rFonts w:ascii="Times New Roman" w:eastAsia="Times New Roman" w:hAnsi="Times New Roman"/>
                <w:sz w:val="18"/>
                <w:szCs w:val="22"/>
              </w:rPr>
              <w:t>V)</w:t>
            </w:r>
            <w:r w:rsidRPr="00CF5BDB">
              <w:rPr>
                <w:rFonts w:ascii="Times New Roman" w:eastAsia="Times New Roman" w:hAnsi="Times New Roman"/>
                <w:sz w:val="18"/>
                <w:szCs w:val="22"/>
                <w:highlight w:val="yellow"/>
              </w:rPr>
              <w:t>,</w:t>
            </w:r>
            <w:r w:rsidRPr="00CF5BDB">
              <w:rPr>
                <w:rFonts w:ascii="Times New Roman" w:eastAsia="Times New Roman" w:hAnsi="Times New Roman"/>
                <w:b/>
                <w:position w:val="-1"/>
                <w:sz w:val="16"/>
                <w:szCs w:val="22"/>
                <w:highlight w:val="yellow"/>
              </w:rPr>
              <w:t>_</w:t>
            </w:r>
            <w:r w:rsidRPr="00F22EFB">
              <w:rPr>
                <w:rFonts w:ascii="Times New Roman" w:eastAsia="Times New Roman" w:hAnsi="Times New Roman"/>
                <w:sz w:val="18"/>
                <w:szCs w:val="22"/>
              </w:rPr>
              <w:t>SL, Btu/h</w:t>
            </w:r>
          </w:p>
        </w:tc>
        <w:tc>
          <w:tcPr>
            <w:tcW w:w="2002"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r>
      <w:tr w:rsidR="00F22EFB" w:rsidRPr="00F22EFB" w:rsidTr="001300A8">
        <w:trPr>
          <w:trHeight w:val="470"/>
        </w:trPr>
        <w:tc>
          <w:tcPr>
            <w:tcW w:w="1690" w:type="dxa"/>
          </w:tcPr>
          <w:p w:rsidR="00F22EFB" w:rsidRPr="00F22EFB" w:rsidRDefault="00F22EFB" w:rsidP="00F22EFB">
            <w:pPr>
              <w:widowControl w:val="0"/>
              <w:autoSpaceDE w:val="0"/>
              <w:autoSpaceDN w:val="0"/>
              <w:spacing w:before="13" w:line="230" w:lineRule="auto"/>
              <w:ind w:left="599" w:right="-2" w:hanging="562"/>
              <w:rPr>
                <w:rFonts w:ascii="Times New Roman" w:eastAsia="Times New Roman" w:hAnsi="Times New Roman"/>
                <w:sz w:val="18"/>
                <w:szCs w:val="22"/>
              </w:rPr>
            </w:pPr>
            <w:r w:rsidRPr="00F22EFB">
              <w:rPr>
                <w:rFonts w:ascii="Times New Roman" w:eastAsia="Times New Roman" w:hAnsi="Times New Roman"/>
                <w:sz w:val="18"/>
                <w:szCs w:val="22"/>
              </w:rPr>
              <w:t>Hot water supply boil- ers, oil</w:t>
            </w:r>
          </w:p>
        </w:tc>
        <w:tc>
          <w:tcPr>
            <w:tcW w:w="1596" w:type="dxa"/>
          </w:tcPr>
          <w:p w:rsidR="00F22EFB" w:rsidRPr="00F22EFB" w:rsidRDefault="00F22EFB" w:rsidP="00F22EFB">
            <w:pPr>
              <w:widowControl w:val="0"/>
              <w:autoSpaceDE w:val="0"/>
              <w:autoSpaceDN w:val="0"/>
              <w:spacing w:before="7" w:line="203" w:lineRule="exact"/>
              <w:ind w:left="56"/>
              <w:rPr>
                <w:rFonts w:ascii="Times New Roman" w:eastAsia="Times New Roman" w:hAnsi="Times New Roman"/>
                <w:sz w:val="18"/>
                <w:szCs w:val="22"/>
              </w:rPr>
            </w:pPr>
            <w:r w:rsidRPr="00F22EFB">
              <w:rPr>
                <w:rFonts w:ascii="Times New Roman" w:eastAsia="Times New Roman" w:hAnsi="Times New Roman"/>
                <w:sz w:val="18"/>
                <w:szCs w:val="22"/>
              </w:rPr>
              <w:t>&gt; 300,000 Btu/h</w:t>
            </w:r>
            <w:r w:rsidRPr="00F22EFB">
              <w:rPr>
                <w:rFonts w:ascii="Times New Roman" w:eastAsia="Times New Roman" w:hAnsi="Times New Roman"/>
                <w:spacing w:val="-29"/>
                <w:sz w:val="18"/>
                <w:szCs w:val="22"/>
              </w:rPr>
              <w:t xml:space="preserve"> </w:t>
            </w:r>
            <w:r w:rsidRPr="00F22EFB">
              <w:rPr>
                <w:rFonts w:ascii="Times New Roman" w:eastAsia="Times New Roman" w:hAnsi="Times New Roman"/>
                <w:sz w:val="18"/>
                <w:szCs w:val="22"/>
              </w:rPr>
              <w:t>and</w:t>
            </w:r>
          </w:p>
          <w:p w:rsidR="00F22EFB" w:rsidRPr="00F22EFB" w:rsidRDefault="00F22EFB" w:rsidP="00F22EFB">
            <w:pPr>
              <w:widowControl w:val="0"/>
              <w:autoSpaceDE w:val="0"/>
              <w:autoSpaceDN w:val="0"/>
              <w:spacing w:line="203" w:lineRule="exact"/>
              <w:ind w:left="97"/>
              <w:rPr>
                <w:rFonts w:ascii="Times New Roman" w:eastAsia="Times New Roman" w:hAnsi="Times New Roman"/>
                <w:sz w:val="18"/>
                <w:szCs w:val="22"/>
              </w:rPr>
            </w:pPr>
            <w:r w:rsidRPr="00F22EFB">
              <w:rPr>
                <w:rFonts w:ascii="Times New Roman" w:eastAsia="Times New Roman" w:hAnsi="Times New Roman"/>
                <w:sz w:val="18"/>
                <w:szCs w:val="22"/>
              </w:rPr>
              <w:t>&lt; 12,500,000</w:t>
            </w:r>
            <w:r w:rsidRPr="00F22EFB">
              <w:rPr>
                <w:rFonts w:ascii="Times New Roman" w:eastAsia="Times New Roman" w:hAnsi="Times New Roman"/>
                <w:spacing w:val="-11"/>
                <w:sz w:val="18"/>
                <w:szCs w:val="22"/>
              </w:rPr>
              <w:t xml:space="preserve"> </w:t>
            </w:r>
            <w:r w:rsidRPr="00F22EFB">
              <w:rPr>
                <w:rFonts w:ascii="Times New Roman" w:eastAsia="Times New Roman" w:hAnsi="Times New Roman"/>
                <w:sz w:val="18"/>
                <w:szCs w:val="22"/>
              </w:rPr>
              <w:t>Btu/h</w:t>
            </w:r>
          </w:p>
        </w:tc>
        <w:tc>
          <w:tcPr>
            <w:tcW w:w="1632" w:type="dxa"/>
          </w:tcPr>
          <w:p w:rsidR="00F22EFB" w:rsidRPr="00F22EFB" w:rsidRDefault="00F22EFB" w:rsidP="00F22EFB">
            <w:pPr>
              <w:widowControl w:val="0"/>
              <w:autoSpaceDE w:val="0"/>
              <w:autoSpaceDN w:val="0"/>
              <w:spacing w:before="14" w:line="230" w:lineRule="auto"/>
              <w:ind w:left="327" w:hanging="143"/>
              <w:rPr>
                <w:rFonts w:ascii="Times New Roman" w:eastAsia="Times New Roman" w:hAnsi="Times New Roman"/>
                <w:sz w:val="18"/>
                <w:szCs w:val="22"/>
              </w:rPr>
            </w:pPr>
            <w:r w:rsidRPr="00F22EFB">
              <w:rPr>
                <w:rFonts w:ascii="Times New Roman" w:eastAsia="Times New Roman" w:hAnsi="Times New Roman"/>
                <w:sz w:val="18"/>
                <w:szCs w:val="22"/>
              </w:rPr>
              <w:t>&gt; 4,000 Btu/h/gal and</w:t>
            </w:r>
            <w:r w:rsidRPr="00F22EFB">
              <w:rPr>
                <w:rFonts w:ascii="Times New Roman" w:eastAsia="Times New Roman" w:hAnsi="Times New Roman"/>
                <w:strike/>
                <w:sz w:val="18"/>
                <w:szCs w:val="22"/>
              </w:rPr>
              <w:t xml:space="preserve"> </w:t>
            </w:r>
            <w:r w:rsidRPr="00CF5BDB">
              <w:rPr>
                <w:rFonts w:ascii="Times New Roman" w:eastAsia="Times New Roman" w:hAnsi="Times New Roman"/>
                <w:strike/>
                <w:sz w:val="18"/>
                <w:szCs w:val="22"/>
                <w:highlight w:val="yellow"/>
              </w:rPr>
              <w:t>&gt;</w:t>
            </w:r>
            <w:r w:rsidRPr="00CF5BDB">
              <w:rPr>
                <w:rFonts w:ascii="Times New Roman" w:eastAsia="Times New Roman" w:hAnsi="Times New Roman"/>
                <w:sz w:val="18"/>
                <w:szCs w:val="22"/>
                <w:highlight w:val="yellow"/>
              </w:rPr>
              <w:t xml:space="preserve"> </w:t>
            </w:r>
            <w:r w:rsidRPr="00CF5BDB">
              <w:rPr>
                <w:rFonts w:ascii="Times New Roman" w:eastAsia="Times New Roman" w:hAnsi="Times New Roman"/>
                <w:sz w:val="18"/>
                <w:szCs w:val="22"/>
                <w:highlight w:val="yellow"/>
                <w:u w:val="single"/>
              </w:rPr>
              <w:t>≥</w:t>
            </w:r>
            <w:r w:rsidRPr="00F22EFB">
              <w:rPr>
                <w:rFonts w:ascii="Times New Roman" w:eastAsia="Times New Roman" w:hAnsi="Times New Roman"/>
                <w:sz w:val="18"/>
                <w:szCs w:val="22"/>
              </w:rPr>
              <w:t xml:space="preserve"> 10 gal</w:t>
            </w:r>
          </w:p>
        </w:tc>
        <w:tc>
          <w:tcPr>
            <w:tcW w:w="1128" w:type="dxa"/>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2352" w:type="dxa"/>
          </w:tcPr>
          <w:p w:rsidR="00F22EFB" w:rsidRPr="00F22EFB" w:rsidRDefault="00F22EFB" w:rsidP="00F22EFB">
            <w:pPr>
              <w:widowControl w:val="0"/>
              <w:autoSpaceDE w:val="0"/>
              <w:autoSpaceDN w:val="0"/>
              <w:spacing w:before="7" w:line="237" w:lineRule="exact"/>
              <w:ind w:left="99" w:right="89"/>
              <w:jc w:val="center"/>
              <w:rPr>
                <w:rFonts w:ascii="Times New Roman" w:eastAsia="Times New Roman" w:hAnsi="Times New Roman"/>
                <w:i/>
                <w:sz w:val="11"/>
                <w:szCs w:val="22"/>
              </w:rPr>
            </w:pPr>
            <w:r w:rsidRPr="00F22EFB">
              <w:rPr>
                <w:rFonts w:ascii="Times New Roman" w:eastAsia="Times New Roman" w:hAnsi="Times New Roman"/>
                <w:sz w:val="18"/>
                <w:szCs w:val="22"/>
              </w:rPr>
              <w:t xml:space="preserve">78% </w:t>
            </w:r>
            <w:r w:rsidRPr="00F22EFB">
              <w:rPr>
                <w:rFonts w:ascii="Times New Roman" w:eastAsia="Times New Roman" w:hAnsi="Times New Roman"/>
                <w:i/>
                <w:sz w:val="18"/>
                <w:szCs w:val="22"/>
              </w:rPr>
              <w:t>E</w:t>
            </w:r>
            <w:r w:rsidRPr="00F22EFB">
              <w:rPr>
                <w:rFonts w:ascii="Times New Roman" w:eastAsia="Times New Roman" w:hAnsi="Times New Roman"/>
                <w:i/>
                <w:position w:val="-4"/>
                <w:sz w:val="11"/>
                <w:szCs w:val="22"/>
              </w:rPr>
              <w:t>t</w:t>
            </w:r>
          </w:p>
          <w:p w:rsidR="00F22EFB" w:rsidRPr="00F22EFB" w:rsidRDefault="00F22EFB" w:rsidP="00F22EFB">
            <w:pPr>
              <w:widowControl w:val="0"/>
              <w:autoSpaceDE w:val="0"/>
              <w:autoSpaceDN w:val="0"/>
              <w:spacing w:line="206" w:lineRule="exact"/>
              <w:ind w:left="143" w:right="69"/>
              <w:jc w:val="center"/>
              <w:rPr>
                <w:rFonts w:ascii="Times New Roman" w:eastAsia="Times New Roman" w:hAnsi="Times New Roman"/>
                <w:sz w:val="18"/>
                <w:szCs w:val="22"/>
              </w:rPr>
            </w:pPr>
            <w:r w:rsidRPr="00F22EFB">
              <w:rPr>
                <w:rFonts w:ascii="Symbol" w:eastAsia="Times New Roman" w:hAnsi="Symbol"/>
                <w:position w:val="-2"/>
                <w:sz w:val="18"/>
                <w:szCs w:val="22"/>
              </w:rPr>
              <w:t></w:t>
            </w:r>
            <w:r w:rsidRPr="00F22EFB">
              <w:rPr>
                <w:rFonts w:ascii="Times New Roman" w:eastAsia="Times New Roman" w:hAnsi="Times New Roman"/>
                <w:position w:val="-2"/>
                <w:sz w:val="18"/>
                <w:szCs w:val="22"/>
              </w:rPr>
              <w:t xml:space="preserve">Q/800 + 110 </w:t>
            </w:r>
            <w:r w:rsidRPr="00F22EFB">
              <w:rPr>
                <w:rFonts w:ascii="Times New Roman" w:eastAsia="Times New Roman" w:hAnsi="Times New Roman"/>
                <w:sz w:val="18"/>
                <w:szCs w:val="22"/>
              </w:rPr>
              <w:t>V)</w:t>
            </w:r>
            <w:r w:rsidRPr="00CF5BDB">
              <w:rPr>
                <w:rFonts w:ascii="Times New Roman" w:eastAsia="Times New Roman" w:hAnsi="Times New Roman"/>
                <w:sz w:val="18"/>
                <w:szCs w:val="22"/>
                <w:highlight w:val="yellow"/>
              </w:rPr>
              <w:t>,</w:t>
            </w:r>
            <w:r w:rsidRPr="00CF5BDB">
              <w:rPr>
                <w:rFonts w:ascii="Times New Roman" w:eastAsia="Times New Roman" w:hAnsi="Times New Roman"/>
                <w:b/>
                <w:sz w:val="16"/>
                <w:szCs w:val="22"/>
                <w:highlight w:val="yellow"/>
              </w:rPr>
              <w:t>_</w:t>
            </w:r>
            <w:r w:rsidRPr="00F22EFB">
              <w:rPr>
                <w:rFonts w:ascii="Times New Roman" w:eastAsia="Times New Roman" w:hAnsi="Times New Roman"/>
                <w:sz w:val="18"/>
                <w:szCs w:val="22"/>
              </w:rPr>
              <w:t>SL, Btu/h</w:t>
            </w:r>
          </w:p>
        </w:tc>
        <w:tc>
          <w:tcPr>
            <w:tcW w:w="2002"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r>
      <w:tr w:rsidR="00F22EFB" w:rsidRPr="00F22EFB" w:rsidTr="001300A8">
        <w:trPr>
          <w:trHeight w:val="470"/>
        </w:trPr>
        <w:tc>
          <w:tcPr>
            <w:tcW w:w="1690" w:type="dxa"/>
          </w:tcPr>
          <w:p w:rsidR="00F22EFB" w:rsidRPr="00F22EFB" w:rsidRDefault="00F22EFB" w:rsidP="00F22EFB">
            <w:pPr>
              <w:widowControl w:val="0"/>
              <w:autoSpaceDE w:val="0"/>
              <w:autoSpaceDN w:val="0"/>
              <w:spacing w:before="13" w:line="230" w:lineRule="auto"/>
              <w:ind w:left="748" w:right="57" w:hanging="665"/>
              <w:rPr>
                <w:rFonts w:ascii="Times New Roman" w:eastAsia="Times New Roman" w:hAnsi="Times New Roman"/>
                <w:sz w:val="18"/>
                <w:szCs w:val="22"/>
              </w:rPr>
            </w:pPr>
            <w:r w:rsidRPr="00F22EFB">
              <w:rPr>
                <w:rFonts w:ascii="Times New Roman" w:eastAsia="Times New Roman" w:hAnsi="Times New Roman"/>
                <w:sz w:val="18"/>
                <w:szCs w:val="22"/>
              </w:rPr>
              <w:t>Pool heaters, gas and oil</w:t>
            </w:r>
          </w:p>
        </w:tc>
        <w:tc>
          <w:tcPr>
            <w:tcW w:w="1596" w:type="dxa"/>
          </w:tcPr>
          <w:p w:rsidR="00F22EFB" w:rsidRPr="00F22EFB" w:rsidRDefault="00F22EFB" w:rsidP="00F22EFB">
            <w:pPr>
              <w:widowControl w:val="0"/>
              <w:autoSpaceDE w:val="0"/>
              <w:autoSpaceDN w:val="0"/>
              <w:spacing w:before="107"/>
              <w:ind w:left="23" w:right="13"/>
              <w:jc w:val="center"/>
              <w:rPr>
                <w:rFonts w:ascii="Times New Roman" w:eastAsia="Times New Roman" w:hAnsi="Times New Roman"/>
                <w:sz w:val="18"/>
                <w:szCs w:val="22"/>
              </w:rPr>
            </w:pPr>
            <w:r w:rsidRPr="00F22EFB">
              <w:rPr>
                <w:rFonts w:ascii="Times New Roman" w:eastAsia="Times New Roman" w:hAnsi="Times New Roman"/>
                <w:sz w:val="18"/>
                <w:szCs w:val="22"/>
              </w:rPr>
              <w:t>All</w:t>
            </w:r>
          </w:p>
        </w:tc>
        <w:tc>
          <w:tcPr>
            <w:tcW w:w="1632" w:type="dxa"/>
          </w:tcPr>
          <w:p w:rsidR="00F22EFB" w:rsidRPr="00F22EFB" w:rsidRDefault="00F22EFB" w:rsidP="00F22EFB">
            <w:pPr>
              <w:widowControl w:val="0"/>
              <w:autoSpaceDE w:val="0"/>
              <w:autoSpaceDN w:val="0"/>
              <w:spacing w:before="107"/>
              <w:ind w:left="11"/>
              <w:jc w:val="center"/>
              <w:rPr>
                <w:rFonts w:ascii="Times New Roman" w:eastAsia="Times New Roman" w:hAnsi="Times New Roman"/>
                <w:sz w:val="18"/>
                <w:szCs w:val="22"/>
              </w:rPr>
            </w:pPr>
            <w:r w:rsidRPr="00F22EFB">
              <w:rPr>
                <w:rFonts w:ascii="Times New Roman" w:eastAsia="Times New Roman" w:hAnsi="Times New Roman"/>
                <w:sz w:val="18"/>
                <w:szCs w:val="22"/>
              </w:rPr>
              <w:t>—</w:t>
            </w:r>
          </w:p>
        </w:tc>
        <w:tc>
          <w:tcPr>
            <w:tcW w:w="1128" w:type="dxa"/>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2352" w:type="dxa"/>
          </w:tcPr>
          <w:p w:rsidR="00F22EFB" w:rsidRPr="00F22EFB" w:rsidRDefault="00F22EFB" w:rsidP="00F22EFB">
            <w:pPr>
              <w:widowControl w:val="0"/>
              <w:autoSpaceDE w:val="0"/>
              <w:autoSpaceDN w:val="0"/>
              <w:spacing w:before="107"/>
              <w:ind w:left="99" w:right="89"/>
              <w:jc w:val="center"/>
              <w:rPr>
                <w:rFonts w:ascii="Times New Roman" w:eastAsia="Times New Roman" w:hAnsi="Times New Roman"/>
                <w:sz w:val="11"/>
                <w:szCs w:val="22"/>
              </w:rPr>
            </w:pPr>
            <w:r w:rsidRPr="00F22EFB">
              <w:rPr>
                <w:rFonts w:ascii="Times New Roman" w:eastAsia="Times New Roman" w:hAnsi="Times New Roman"/>
                <w:sz w:val="18"/>
                <w:szCs w:val="22"/>
              </w:rPr>
              <w:t>82% E</w:t>
            </w:r>
            <w:r w:rsidRPr="00F22EFB">
              <w:rPr>
                <w:rFonts w:ascii="Times New Roman" w:eastAsia="Times New Roman" w:hAnsi="Times New Roman"/>
                <w:position w:val="-3"/>
                <w:sz w:val="11"/>
                <w:szCs w:val="22"/>
              </w:rPr>
              <w:t>t</w:t>
            </w:r>
          </w:p>
        </w:tc>
        <w:tc>
          <w:tcPr>
            <w:tcW w:w="2002" w:type="dxa"/>
          </w:tcPr>
          <w:p w:rsidR="00F22EFB" w:rsidRPr="00F22EFB" w:rsidRDefault="00F22EFB" w:rsidP="00F22EFB">
            <w:pPr>
              <w:widowControl w:val="0"/>
              <w:autoSpaceDE w:val="0"/>
              <w:autoSpaceDN w:val="0"/>
              <w:spacing w:before="107"/>
              <w:ind w:left="484"/>
              <w:rPr>
                <w:rFonts w:ascii="Times New Roman" w:eastAsia="Times New Roman" w:hAnsi="Times New Roman"/>
                <w:sz w:val="18"/>
                <w:szCs w:val="22"/>
              </w:rPr>
            </w:pPr>
            <w:r w:rsidRPr="00F22EFB">
              <w:rPr>
                <w:rFonts w:ascii="Times New Roman" w:eastAsia="Times New Roman" w:hAnsi="Times New Roman"/>
                <w:sz w:val="18"/>
                <w:szCs w:val="22"/>
              </w:rPr>
              <w:t>ASHRAE 146</w:t>
            </w:r>
          </w:p>
        </w:tc>
      </w:tr>
      <w:tr w:rsidR="00F22EFB" w:rsidRPr="00F22EFB" w:rsidTr="001300A8">
        <w:trPr>
          <w:trHeight w:val="489"/>
        </w:trPr>
        <w:tc>
          <w:tcPr>
            <w:tcW w:w="1690" w:type="dxa"/>
          </w:tcPr>
          <w:p w:rsidR="00F22EFB" w:rsidRPr="00F22EFB" w:rsidRDefault="00F22EFB" w:rsidP="00F22EFB">
            <w:pPr>
              <w:widowControl w:val="0"/>
              <w:autoSpaceDE w:val="0"/>
              <w:autoSpaceDN w:val="0"/>
              <w:spacing w:before="23" w:line="230" w:lineRule="auto"/>
              <w:ind w:left="738" w:right="34" w:hanging="677"/>
              <w:rPr>
                <w:rFonts w:ascii="Times New Roman" w:eastAsia="Times New Roman" w:hAnsi="Times New Roman"/>
                <w:sz w:val="18"/>
                <w:szCs w:val="22"/>
              </w:rPr>
            </w:pPr>
            <w:r w:rsidRPr="00F22EFB">
              <w:rPr>
                <w:rFonts w:ascii="Times New Roman" w:eastAsia="Times New Roman" w:hAnsi="Times New Roman"/>
                <w:sz w:val="18"/>
                <w:szCs w:val="22"/>
              </w:rPr>
              <w:lastRenderedPageBreak/>
              <w:t>Heat pump pool heat- ers</w:t>
            </w:r>
          </w:p>
        </w:tc>
        <w:tc>
          <w:tcPr>
            <w:tcW w:w="1596" w:type="dxa"/>
          </w:tcPr>
          <w:p w:rsidR="00F22EFB" w:rsidRPr="00F22EFB" w:rsidRDefault="00F22EFB" w:rsidP="00F22EFB">
            <w:pPr>
              <w:widowControl w:val="0"/>
              <w:autoSpaceDE w:val="0"/>
              <w:autoSpaceDN w:val="0"/>
              <w:spacing w:before="117"/>
              <w:ind w:left="23" w:right="13"/>
              <w:jc w:val="center"/>
              <w:rPr>
                <w:rFonts w:ascii="Times New Roman" w:eastAsia="Times New Roman" w:hAnsi="Times New Roman"/>
                <w:sz w:val="18"/>
                <w:szCs w:val="22"/>
              </w:rPr>
            </w:pPr>
            <w:r w:rsidRPr="00F22EFB">
              <w:rPr>
                <w:rFonts w:ascii="Times New Roman" w:eastAsia="Times New Roman" w:hAnsi="Times New Roman"/>
                <w:sz w:val="18"/>
                <w:szCs w:val="22"/>
              </w:rPr>
              <w:t>All</w:t>
            </w:r>
          </w:p>
        </w:tc>
        <w:tc>
          <w:tcPr>
            <w:tcW w:w="1632" w:type="dxa"/>
          </w:tcPr>
          <w:p w:rsidR="00F22EFB" w:rsidRPr="00F22EFB" w:rsidRDefault="00F22EFB" w:rsidP="00F22EFB">
            <w:pPr>
              <w:widowControl w:val="0"/>
              <w:autoSpaceDE w:val="0"/>
              <w:autoSpaceDN w:val="0"/>
              <w:spacing w:before="117"/>
              <w:ind w:left="11"/>
              <w:jc w:val="center"/>
              <w:rPr>
                <w:rFonts w:ascii="Times New Roman" w:eastAsia="Times New Roman" w:hAnsi="Times New Roman"/>
                <w:sz w:val="18"/>
                <w:szCs w:val="22"/>
              </w:rPr>
            </w:pPr>
            <w:r w:rsidRPr="00F22EFB">
              <w:rPr>
                <w:rFonts w:ascii="Times New Roman" w:eastAsia="Times New Roman" w:hAnsi="Times New Roman"/>
                <w:sz w:val="18"/>
                <w:szCs w:val="22"/>
              </w:rPr>
              <w:t>—</w:t>
            </w:r>
          </w:p>
        </w:tc>
        <w:tc>
          <w:tcPr>
            <w:tcW w:w="1128" w:type="dxa"/>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2352" w:type="dxa"/>
          </w:tcPr>
          <w:p w:rsidR="00F22EFB" w:rsidRPr="00F22EFB" w:rsidRDefault="00F22EFB" w:rsidP="00F22EFB">
            <w:pPr>
              <w:widowControl w:val="0"/>
              <w:autoSpaceDE w:val="0"/>
              <w:autoSpaceDN w:val="0"/>
              <w:spacing w:before="7"/>
              <w:ind w:left="865"/>
              <w:rPr>
                <w:rFonts w:ascii="Times New Roman" w:eastAsia="Times New Roman" w:hAnsi="Times New Roman"/>
                <w:sz w:val="18"/>
                <w:szCs w:val="22"/>
              </w:rPr>
            </w:pPr>
            <w:r w:rsidRPr="00F22EFB">
              <w:rPr>
                <w:rFonts w:ascii="Times New Roman" w:eastAsia="Times New Roman" w:hAnsi="Times New Roman"/>
                <w:sz w:val="18"/>
                <w:szCs w:val="22"/>
              </w:rPr>
              <w:t>4.0 COP</w:t>
            </w:r>
          </w:p>
          <w:p w:rsidR="00F22EFB" w:rsidRPr="00F22EFB" w:rsidRDefault="00F22EFB" w:rsidP="00F22EFB">
            <w:pPr>
              <w:widowControl w:val="0"/>
              <w:autoSpaceDE w:val="0"/>
              <w:autoSpaceDN w:val="0"/>
              <w:spacing w:before="14"/>
              <w:ind w:left="359"/>
              <w:rPr>
                <w:rFonts w:ascii="Times New Roman" w:eastAsia="Times New Roman" w:hAnsi="Times New Roman"/>
                <w:sz w:val="18"/>
                <w:szCs w:val="22"/>
              </w:rPr>
            </w:pPr>
            <w:r w:rsidRPr="00F22EFB">
              <w:rPr>
                <w:rFonts w:ascii="Times New Roman" w:eastAsia="Times New Roman" w:hAnsi="Times New Roman"/>
                <w:sz w:val="18"/>
                <w:szCs w:val="22"/>
              </w:rPr>
              <w:t>At low air temperature</w:t>
            </w:r>
          </w:p>
        </w:tc>
        <w:tc>
          <w:tcPr>
            <w:tcW w:w="2002" w:type="dxa"/>
          </w:tcPr>
          <w:p w:rsidR="00F22EFB" w:rsidRPr="00F22EFB" w:rsidRDefault="00F22EFB" w:rsidP="00F22EFB">
            <w:pPr>
              <w:widowControl w:val="0"/>
              <w:autoSpaceDE w:val="0"/>
              <w:autoSpaceDN w:val="0"/>
              <w:spacing w:before="66"/>
              <w:ind w:left="481"/>
              <w:rPr>
                <w:rFonts w:ascii="Times New Roman" w:eastAsia="Times New Roman" w:hAnsi="Times New Roman"/>
                <w:sz w:val="11"/>
                <w:szCs w:val="22"/>
              </w:rPr>
            </w:pPr>
            <w:r w:rsidRPr="00F22EFB">
              <w:rPr>
                <w:rFonts w:ascii="Times New Roman" w:eastAsia="Times New Roman" w:hAnsi="Times New Roman"/>
                <w:spacing w:val="-1"/>
                <w:w w:val="99"/>
                <w:sz w:val="18"/>
                <w:szCs w:val="22"/>
              </w:rPr>
              <w:t>AHR</w:t>
            </w:r>
            <w:r w:rsidRPr="00F22EFB">
              <w:rPr>
                <w:rFonts w:ascii="Times New Roman" w:eastAsia="Times New Roman" w:hAnsi="Times New Roman"/>
                <w:w w:val="99"/>
                <w:sz w:val="18"/>
                <w:szCs w:val="22"/>
              </w:rPr>
              <w:t>I</w:t>
            </w:r>
            <w:r w:rsidRPr="00F22EFB">
              <w:rPr>
                <w:rFonts w:ascii="Times New Roman" w:eastAsia="Times New Roman" w:hAnsi="Times New Roman"/>
                <w:sz w:val="18"/>
                <w:szCs w:val="22"/>
              </w:rPr>
              <w:t xml:space="preserve"> </w:t>
            </w:r>
            <w:r w:rsidRPr="00F22EFB">
              <w:rPr>
                <w:rFonts w:ascii="Times New Roman" w:eastAsia="Times New Roman" w:hAnsi="Times New Roman"/>
                <w:spacing w:val="-1"/>
                <w:sz w:val="18"/>
                <w:szCs w:val="22"/>
              </w:rPr>
              <w:t>116</w:t>
            </w:r>
            <w:r w:rsidRPr="00F22EFB">
              <w:rPr>
                <w:rFonts w:ascii="Times New Roman" w:eastAsia="Times New Roman" w:hAnsi="Times New Roman"/>
                <w:sz w:val="18"/>
                <w:szCs w:val="22"/>
              </w:rPr>
              <w:t>0</w:t>
            </w:r>
            <w:r w:rsidRPr="00F22EFB">
              <w:rPr>
                <w:rFonts w:ascii="Times New Roman" w:eastAsia="Times New Roman" w:hAnsi="Times New Roman"/>
                <w:spacing w:val="-1"/>
                <w:sz w:val="18"/>
                <w:szCs w:val="22"/>
              </w:rPr>
              <w:t xml:space="preserve"> </w:t>
            </w:r>
            <w:r w:rsidRPr="00CF5BDB">
              <w:rPr>
                <w:rFonts w:ascii="Times New Roman" w:eastAsia="Times New Roman" w:hAnsi="Times New Roman"/>
                <w:spacing w:val="1"/>
                <w:w w:val="104"/>
                <w:position w:val="7"/>
                <w:sz w:val="11"/>
                <w:szCs w:val="22"/>
                <w:highlight w:val="yellow"/>
                <w:u w:val="single"/>
              </w:rPr>
              <w:t>e</w:t>
            </w:r>
            <w:r w:rsidRPr="00CF5BDB">
              <w:rPr>
                <w:rFonts w:ascii="Times New Roman" w:eastAsia="Times New Roman" w:hAnsi="Times New Roman"/>
                <w:w w:val="104"/>
                <w:position w:val="7"/>
                <w:sz w:val="11"/>
                <w:szCs w:val="22"/>
                <w:highlight w:val="yellow"/>
                <w:u w:val="single"/>
              </w:rPr>
              <w:t>,</w:t>
            </w:r>
            <w:r w:rsidRPr="00CF5BDB">
              <w:rPr>
                <w:rFonts w:ascii="Times New Roman" w:eastAsia="Times New Roman" w:hAnsi="Times New Roman"/>
                <w:spacing w:val="1"/>
                <w:position w:val="7"/>
                <w:sz w:val="11"/>
                <w:szCs w:val="22"/>
                <w:highlight w:val="yellow"/>
                <w:u w:val="single"/>
              </w:rPr>
              <w:t xml:space="preserve"> </w:t>
            </w:r>
            <w:r w:rsidRPr="00CF5BDB">
              <w:rPr>
                <w:rFonts w:ascii="Times New Roman" w:eastAsia="Times New Roman" w:hAnsi="Times New Roman"/>
                <w:w w:val="104"/>
                <w:position w:val="7"/>
                <w:sz w:val="11"/>
                <w:szCs w:val="22"/>
                <w:highlight w:val="yellow"/>
                <w:u w:val="single"/>
              </w:rPr>
              <w:t>f</w:t>
            </w:r>
            <w:r w:rsidRPr="00CF5BDB">
              <w:rPr>
                <w:rFonts w:ascii="Times New Roman" w:eastAsia="Times New Roman" w:hAnsi="Times New Roman"/>
                <w:position w:val="7"/>
                <w:sz w:val="11"/>
                <w:szCs w:val="22"/>
                <w:highlight w:val="yellow"/>
              </w:rPr>
              <w:t xml:space="preserve"> </w:t>
            </w:r>
            <w:r w:rsidRPr="00CF5BDB">
              <w:rPr>
                <w:rFonts w:ascii="Times New Roman" w:eastAsia="Times New Roman" w:hAnsi="Times New Roman"/>
                <w:spacing w:val="-10"/>
                <w:position w:val="7"/>
                <w:sz w:val="11"/>
                <w:szCs w:val="22"/>
                <w:highlight w:val="yellow"/>
              </w:rPr>
              <w:t xml:space="preserve"> </w:t>
            </w:r>
            <w:r w:rsidRPr="00CF5BDB">
              <w:rPr>
                <w:rFonts w:ascii="Times New Roman" w:eastAsia="Times New Roman" w:hAnsi="Times New Roman"/>
                <w:b/>
                <w:spacing w:val="-70"/>
                <w:position w:val="7"/>
                <w:sz w:val="16"/>
                <w:szCs w:val="22"/>
                <w:highlight w:val="yellow"/>
              </w:rPr>
              <w:t>_</w:t>
            </w:r>
            <w:r w:rsidRPr="00CF5BDB">
              <w:rPr>
                <w:rFonts w:ascii="Times New Roman" w:eastAsia="Times New Roman" w:hAnsi="Times New Roman"/>
                <w:spacing w:val="1"/>
                <w:w w:val="104"/>
                <w:position w:val="7"/>
                <w:sz w:val="11"/>
                <w:szCs w:val="22"/>
                <w:highlight w:val="yellow"/>
                <w:u w:val="single"/>
              </w:rPr>
              <w:t>h</w:t>
            </w:r>
            <w:r w:rsidRPr="00CF5BDB">
              <w:rPr>
                <w:rFonts w:ascii="Times New Roman" w:eastAsia="Times New Roman" w:hAnsi="Times New Roman"/>
                <w:spacing w:val="-19"/>
                <w:w w:val="104"/>
                <w:position w:val="7"/>
                <w:sz w:val="11"/>
                <w:szCs w:val="22"/>
                <w:highlight w:val="yellow"/>
                <w:u w:val="single"/>
              </w:rPr>
              <w:t>,</w:t>
            </w:r>
            <w:r w:rsidRPr="00CF5BDB">
              <w:rPr>
                <w:rFonts w:ascii="Times New Roman" w:eastAsia="Times New Roman" w:hAnsi="Times New Roman"/>
                <w:b/>
                <w:spacing w:val="-60"/>
                <w:position w:val="7"/>
                <w:sz w:val="16"/>
                <w:szCs w:val="22"/>
                <w:highlight w:val="yellow"/>
                <w:u w:val="single"/>
              </w:rPr>
              <w:t>_</w:t>
            </w:r>
            <w:r w:rsidRPr="00CF5BDB">
              <w:rPr>
                <w:rFonts w:ascii="Times New Roman" w:eastAsia="Times New Roman" w:hAnsi="Times New Roman"/>
                <w:spacing w:val="1"/>
                <w:w w:val="104"/>
                <w:position w:val="7"/>
                <w:sz w:val="11"/>
                <w:szCs w:val="22"/>
                <w:highlight w:val="yellow"/>
                <w:u w:val="single"/>
              </w:rPr>
              <w:t>i</w:t>
            </w:r>
          </w:p>
        </w:tc>
      </w:tr>
      <w:tr w:rsidR="00F22EFB" w:rsidRPr="00F22EFB" w:rsidTr="001300A8">
        <w:trPr>
          <w:trHeight w:val="671"/>
        </w:trPr>
        <w:tc>
          <w:tcPr>
            <w:tcW w:w="1690" w:type="dxa"/>
          </w:tcPr>
          <w:p w:rsidR="00F22EFB" w:rsidRPr="00F22EFB" w:rsidRDefault="00F22EFB" w:rsidP="00F22EFB">
            <w:pPr>
              <w:widowControl w:val="0"/>
              <w:autoSpaceDE w:val="0"/>
              <w:autoSpaceDN w:val="0"/>
              <w:spacing w:before="1"/>
              <w:rPr>
                <w:rFonts w:eastAsia="Times New Roman" w:hAnsi="Times New Roman"/>
                <w:b/>
                <w:sz w:val="18"/>
                <w:szCs w:val="22"/>
              </w:rPr>
            </w:pPr>
          </w:p>
          <w:p w:rsidR="00F22EFB" w:rsidRPr="00F22EFB" w:rsidRDefault="00F22EFB" w:rsidP="00F22EFB">
            <w:pPr>
              <w:widowControl w:val="0"/>
              <w:autoSpaceDE w:val="0"/>
              <w:autoSpaceDN w:val="0"/>
              <w:ind w:left="17" w:right="11"/>
              <w:jc w:val="center"/>
              <w:rPr>
                <w:rFonts w:ascii="Times New Roman" w:eastAsia="Times New Roman" w:hAnsi="Times New Roman"/>
                <w:sz w:val="18"/>
                <w:szCs w:val="22"/>
              </w:rPr>
            </w:pPr>
            <w:r w:rsidRPr="00F22EFB">
              <w:rPr>
                <w:rFonts w:ascii="Times New Roman" w:eastAsia="Times New Roman" w:hAnsi="Times New Roman"/>
                <w:sz w:val="18"/>
                <w:szCs w:val="22"/>
              </w:rPr>
              <w:t>Unfired storage tanks</w:t>
            </w:r>
          </w:p>
        </w:tc>
        <w:tc>
          <w:tcPr>
            <w:tcW w:w="1596" w:type="dxa"/>
          </w:tcPr>
          <w:p w:rsidR="00F22EFB" w:rsidRPr="00F22EFB" w:rsidRDefault="00F22EFB" w:rsidP="00F22EFB">
            <w:pPr>
              <w:widowControl w:val="0"/>
              <w:autoSpaceDE w:val="0"/>
              <w:autoSpaceDN w:val="0"/>
              <w:spacing w:before="1"/>
              <w:rPr>
                <w:rFonts w:eastAsia="Times New Roman" w:hAnsi="Times New Roman"/>
                <w:b/>
                <w:sz w:val="18"/>
                <w:szCs w:val="22"/>
              </w:rPr>
            </w:pPr>
          </w:p>
          <w:p w:rsidR="00F22EFB" w:rsidRPr="00F22EFB" w:rsidRDefault="00F22EFB" w:rsidP="00F22EFB">
            <w:pPr>
              <w:widowControl w:val="0"/>
              <w:autoSpaceDE w:val="0"/>
              <w:autoSpaceDN w:val="0"/>
              <w:ind w:left="23" w:right="13"/>
              <w:jc w:val="center"/>
              <w:rPr>
                <w:rFonts w:ascii="Times New Roman" w:eastAsia="Times New Roman" w:hAnsi="Times New Roman"/>
                <w:sz w:val="18"/>
                <w:szCs w:val="22"/>
              </w:rPr>
            </w:pPr>
            <w:r w:rsidRPr="00F22EFB">
              <w:rPr>
                <w:rFonts w:ascii="Times New Roman" w:eastAsia="Times New Roman" w:hAnsi="Times New Roman"/>
                <w:sz w:val="18"/>
                <w:szCs w:val="22"/>
              </w:rPr>
              <w:t>All</w:t>
            </w:r>
          </w:p>
        </w:tc>
        <w:tc>
          <w:tcPr>
            <w:tcW w:w="1632" w:type="dxa"/>
          </w:tcPr>
          <w:p w:rsidR="00F22EFB" w:rsidRPr="00F22EFB" w:rsidRDefault="00F22EFB" w:rsidP="00F22EFB">
            <w:pPr>
              <w:widowControl w:val="0"/>
              <w:autoSpaceDE w:val="0"/>
              <w:autoSpaceDN w:val="0"/>
              <w:spacing w:before="1"/>
              <w:rPr>
                <w:rFonts w:eastAsia="Times New Roman" w:hAnsi="Times New Roman"/>
                <w:b/>
                <w:sz w:val="18"/>
                <w:szCs w:val="22"/>
              </w:rPr>
            </w:pPr>
          </w:p>
          <w:p w:rsidR="00F22EFB" w:rsidRPr="00F22EFB" w:rsidRDefault="00F22EFB" w:rsidP="00F22EFB">
            <w:pPr>
              <w:widowControl w:val="0"/>
              <w:autoSpaceDE w:val="0"/>
              <w:autoSpaceDN w:val="0"/>
              <w:ind w:left="10"/>
              <w:jc w:val="center"/>
              <w:rPr>
                <w:rFonts w:ascii="Times New Roman" w:eastAsia="Times New Roman" w:hAnsi="Times New Roman"/>
                <w:sz w:val="18"/>
                <w:szCs w:val="22"/>
              </w:rPr>
            </w:pPr>
            <w:r w:rsidRPr="00F22EFB">
              <w:rPr>
                <w:rFonts w:ascii="Times New Roman" w:eastAsia="Times New Roman" w:hAnsi="Times New Roman"/>
                <w:sz w:val="18"/>
                <w:szCs w:val="22"/>
              </w:rPr>
              <w:t>—</w:t>
            </w:r>
          </w:p>
        </w:tc>
        <w:tc>
          <w:tcPr>
            <w:tcW w:w="1128" w:type="dxa"/>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2352" w:type="dxa"/>
          </w:tcPr>
          <w:p w:rsidR="00F22EFB" w:rsidRPr="00F22EFB" w:rsidRDefault="00F22EFB" w:rsidP="00F22EFB">
            <w:pPr>
              <w:widowControl w:val="0"/>
              <w:autoSpaceDE w:val="0"/>
              <w:autoSpaceDN w:val="0"/>
              <w:spacing w:before="12" w:line="232" w:lineRule="auto"/>
              <w:ind w:left="438" w:right="428"/>
              <w:jc w:val="center"/>
              <w:rPr>
                <w:rFonts w:ascii="Times New Roman" w:eastAsia="Times New Roman" w:hAnsi="Times New Roman"/>
                <w:sz w:val="18"/>
                <w:szCs w:val="22"/>
              </w:rPr>
            </w:pPr>
            <w:r w:rsidRPr="00F22EFB">
              <w:rPr>
                <w:rFonts w:ascii="Times New Roman" w:eastAsia="Times New Roman" w:hAnsi="Times New Roman"/>
                <w:sz w:val="18"/>
                <w:szCs w:val="22"/>
              </w:rPr>
              <w:t xml:space="preserve">Minimum insulation requirement R-12.5 (h </w:t>
            </w:r>
            <w:r w:rsidRPr="00F22EFB">
              <w:rPr>
                <w:rFonts w:ascii="Times New Roman" w:eastAsia="Times New Roman" w:hAnsi="Times New Roman"/>
                <w:b/>
                <w:sz w:val="18"/>
                <w:szCs w:val="22"/>
              </w:rPr>
              <w:t xml:space="preserve">· </w:t>
            </w:r>
            <w:r w:rsidRPr="00F22EFB">
              <w:rPr>
                <w:rFonts w:ascii="Times New Roman" w:eastAsia="Times New Roman" w:hAnsi="Times New Roman"/>
                <w:sz w:val="18"/>
                <w:szCs w:val="22"/>
              </w:rPr>
              <w:t>ft</w:t>
            </w:r>
            <w:r w:rsidRPr="00F22EFB">
              <w:rPr>
                <w:rFonts w:ascii="Times New Roman" w:eastAsia="Times New Roman" w:hAnsi="Times New Roman"/>
                <w:sz w:val="18"/>
                <w:szCs w:val="22"/>
                <w:vertAlign w:val="superscript"/>
              </w:rPr>
              <w:t>2</w:t>
            </w:r>
            <w:r w:rsidRPr="00F22EFB">
              <w:rPr>
                <w:rFonts w:ascii="Times New Roman" w:eastAsia="Times New Roman" w:hAnsi="Times New Roman"/>
                <w:sz w:val="18"/>
                <w:szCs w:val="22"/>
              </w:rPr>
              <w:t xml:space="preserve"> </w:t>
            </w:r>
            <w:r w:rsidRPr="00F22EFB">
              <w:rPr>
                <w:rFonts w:ascii="Times New Roman" w:eastAsia="Times New Roman" w:hAnsi="Times New Roman"/>
                <w:b/>
                <w:sz w:val="18"/>
                <w:szCs w:val="22"/>
              </w:rPr>
              <w:t xml:space="preserve">· </w:t>
            </w:r>
            <w:r w:rsidRPr="00F22EFB">
              <w:rPr>
                <w:rFonts w:ascii="Times New Roman" w:eastAsia="Times New Roman" w:hAnsi="Times New Roman"/>
                <w:sz w:val="18"/>
                <w:szCs w:val="22"/>
              </w:rPr>
              <w:t>°F)/Btu</w:t>
            </w:r>
          </w:p>
        </w:tc>
        <w:tc>
          <w:tcPr>
            <w:tcW w:w="2002" w:type="dxa"/>
          </w:tcPr>
          <w:p w:rsidR="00F22EFB" w:rsidRPr="00F22EFB" w:rsidRDefault="00F22EFB" w:rsidP="00F22EFB">
            <w:pPr>
              <w:widowControl w:val="0"/>
              <w:autoSpaceDE w:val="0"/>
              <w:autoSpaceDN w:val="0"/>
              <w:spacing w:before="1"/>
              <w:rPr>
                <w:rFonts w:eastAsia="Times New Roman" w:hAnsi="Times New Roman"/>
                <w:b/>
                <w:sz w:val="18"/>
                <w:szCs w:val="22"/>
              </w:rPr>
            </w:pPr>
          </w:p>
          <w:p w:rsidR="00F22EFB" w:rsidRPr="00F22EFB" w:rsidRDefault="00F22EFB" w:rsidP="00F22EFB">
            <w:pPr>
              <w:widowControl w:val="0"/>
              <w:autoSpaceDE w:val="0"/>
              <w:autoSpaceDN w:val="0"/>
              <w:ind w:left="186"/>
              <w:rPr>
                <w:rFonts w:ascii="Times New Roman" w:eastAsia="Times New Roman" w:hAnsi="Times New Roman"/>
                <w:sz w:val="18"/>
                <w:szCs w:val="22"/>
              </w:rPr>
            </w:pPr>
            <w:r w:rsidRPr="00F22EFB">
              <w:rPr>
                <w:rFonts w:ascii="Times New Roman" w:eastAsia="Times New Roman" w:hAnsi="Times New Roman"/>
                <w:color w:val="FF0000"/>
                <w:sz w:val="18"/>
                <w:szCs w:val="22"/>
              </w:rPr>
              <w:t>DOE 10 CFR Part 431</w:t>
            </w:r>
          </w:p>
        </w:tc>
      </w:tr>
    </w:tbl>
    <w:p w:rsidR="00F22EFB" w:rsidRPr="00F22EFB" w:rsidRDefault="00F22EFB" w:rsidP="00F22EFB">
      <w:pPr>
        <w:widowControl w:val="0"/>
        <w:autoSpaceDE w:val="0"/>
        <w:autoSpaceDN w:val="0"/>
        <w:spacing w:before="11"/>
        <w:ind w:left="524"/>
        <w:rPr>
          <w:rFonts w:ascii="Times New Roman" w:eastAsia="Times New Roman" w:hAnsi="Times New Roman"/>
          <w:sz w:val="16"/>
          <w:szCs w:val="16"/>
        </w:rPr>
      </w:pPr>
      <w:r w:rsidRPr="00F22EFB">
        <w:rPr>
          <w:rFonts w:ascii="Times New Roman" w:eastAsia="Times New Roman" w:hAnsi="Times New Roman"/>
          <w:noProof/>
          <w:sz w:val="16"/>
          <w:szCs w:val="16"/>
        </w:rPr>
        <w:drawing>
          <wp:anchor distT="0" distB="0" distL="0" distR="0" simplePos="0" relativeHeight="251669504" behindDoc="1" locked="0" layoutInCell="1" allowOverlap="1" wp14:anchorId="4869C392" wp14:editId="1C80A3DD">
            <wp:simplePos x="0" y="0"/>
            <wp:positionH relativeFrom="page">
              <wp:posOffset>5346179</wp:posOffset>
            </wp:positionH>
            <wp:positionV relativeFrom="paragraph">
              <wp:posOffset>-2222321</wp:posOffset>
            </wp:positionV>
            <wp:extent cx="143485" cy="119062"/>
            <wp:effectExtent l="0" t="0" r="0" b="0"/>
            <wp:wrapNone/>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143485" cy="119062"/>
                    </a:xfrm>
                    <a:prstGeom prst="rect">
                      <a:avLst/>
                    </a:prstGeom>
                  </pic:spPr>
                </pic:pic>
              </a:graphicData>
            </a:graphic>
          </wp:anchor>
        </w:drawing>
      </w:r>
      <w:r w:rsidRPr="00F22EFB">
        <w:rPr>
          <w:rFonts w:ascii="Times New Roman" w:eastAsia="Times New Roman" w:hAnsi="Times New Roman"/>
          <w:noProof/>
          <w:sz w:val="16"/>
          <w:szCs w:val="16"/>
        </w:rPr>
        <w:drawing>
          <wp:anchor distT="0" distB="0" distL="0" distR="0" simplePos="0" relativeHeight="251670528" behindDoc="1" locked="0" layoutInCell="1" allowOverlap="1" wp14:anchorId="0E1B1760" wp14:editId="405C794B">
            <wp:simplePos x="0" y="0"/>
            <wp:positionH relativeFrom="page">
              <wp:posOffset>5346179</wp:posOffset>
            </wp:positionH>
            <wp:positionV relativeFrom="paragraph">
              <wp:posOffset>-1492325</wp:posOffset>
            </wp:positionV>
            <wp:extent cx="143485" cy="119062"/>
            <wp:effectExtent l="0" t="0" r="0" b="0"/>
            <wp:wrapNone/>
            <wp:docPr id="28"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143485" cy="119062"/>
                    </a:xfrm>
                    <a:prstGeom prst="rect">
                      <a:avLst/>
                    </a:prstGeom>
                  </pic:spPr>
                </pic:pic>
              </a:graphicData>
            </a:graphic>
          </wp:anchor>
        </w:drawing>
      </w:r>
      <w:r w:rsidRPr="00F22EFB">
        <w:rPr>
          <w:rFonts w:ascii="Times New Roman" w:eastAsia="Times New Roman" w:hAnsi="Times New Roman"/>
          <w:noProof/>
          <w:sz w:val="16"/>
          <w:szCs w:val="16"/>
        </w:rPr>
        <w:drawing>
          <wp:anchor distT="0" distB="0" distL="0" distR="0" simplePos="0" relativeHeight="251671552" behindDoc="1" locked="0" layoutInCell="1" allowOverlap="1" wp14:anchorId="36A60DA9" wp14:editId="1B66D6F3">
            <wp:simplePos x="0" y="0"/>
            <wp:positionH relativeFrom="page">
              <wp:posOffset>5346179</wp:posOffset>
            </wp:positionH>
            <wp:positionV relativeFrom="paragraph">
              <wp:posOffset>-1187525</wp:posOffset>
            </wp:positionV>
            <wp:extent cx="143485" cy="119062"/>
            <wp:effectExtent l="0" t="0" r="0" b="0"/>
            <wp:wrapNone/>
            <wp:docPr id="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2" cstate="print"/>
                    <a:stretch>
                      <a:fillRect/>
                    </a:stretch>
                  </pic:blipFill>
                  <pic:spPr>
                    <a:xfrm>
                      <a:off x="0" y="0"/>
                      <a:ext cx="143485" cy="119062"/>
                    </a:xfrm>
                    <a:prstGeom prst="rect">
                      <a:avLst/>
                    </a:prstGeom>
                  </pic:spPr>
                </pic:pic>
              </a:graphicData>
            </a:graphic>
          </wp:anchor>
        </w:drawing>
      </w:r>
      <w:r w:rsidRPr="00F22EFB">
        <w:rPr>
          <w:rFonts w:ascii="Times New Roman" w:eastAsia="Times New Roman" w:hAnsi="Times New Roman"/>
          <w:sz w:val="16"/>
          <w:szCs w:val="16"/>
        </w:rPr>
        <w:t>For SI: °C = [(°F) - 32]/1.8, 1 British thermal unit per hour = 0.2931 W, 1 gallon = 3.785 L, 1 British thermal unit per hour per gallon = 0.078 W/L.</w:t>
      </w:r>
    </w:p>
    <w:p w:rsidR="00F22EFB" w:rsidRPr="00F22EFB" w:rsidRDefault="00F22EFB" w:rsidP="00F22EFB">
      <w:pPr>
        <w:widowControl w:val="0"/>
        <w:tabs>
          <w:tab w:val="left" w:pos="705"/>
        </w:tabs>
        <w:autoSpaceDE w:val="0"/>
        <w:autoSpaceDN w:val="0"/>
        <w:spacing w:before="16" w:line="207" w:lineRule="exact"/>
        <w:ind w:left="704" w:hanging="182"/>
        <w:rPr>
          <w:rFonts w:ascii="Times New Roman" w:eastAsia="Times New Roman" w:hAnsi="Times New Roman"/>
          <w:sz w:val="16"/>
          <w:szCs w:val="22"/>
        </w:rPr>
      </w:pPr>
      <w:r w:rsidRPr="00F22EFB">
        <w:rPr>
          <w:rFonts w:ascii="Times New Roman" w:eastAsia="Times New Roman" w:hAnsi="Times New Roman"/>
          <w:w w:val="99"/>
          <w:sz w:val="16"/>
          <w:szCs w:val="16"/>
        </w:rPr>
        <w:t>a.</w:t>
      </w:r>
      <w:r w:rsidRPr="00F22EFB">
        <w:rPr>
          <w:rFonts w:ascii="Times New Roman" w:eastAsia="Times New Roman" w:hAnsi="Times New Roman"/>
          <w:w w:val="99"/>
          <w:sz w:val="16"/>
          <w:szCs w:val="16"/>
        </w:rPr>
        <w:tab/>
      </w:r>
      <w:r w:rsidRPr="00F22EFB">
        <w:rPr>
          <w:rFonts w:ascii="Times New Roman" w:eastAsia="Times New Roman" w:hAnsi="Times New Roman"/>
          <w:sz w:val="16"/>
          <w:szCs w:val="22"/>
        </w:rPr>
        <w:t>Energy</w:t>
      </w:r>
      <w:r w:rsidRPr="00F22EFB">
        <w:rPr>
          <w:rFonts w:ascii="Times New Roman" w:eastAsia="Times New Roman" w:hAnsi="Times New Roman"/>
          <w:spacing w:val="-4"/>
          <w:sz w:val="16"/>
          <w:szCs w:val="22"/>
        </w:rPr>
        <w:t xml:space="preserve"> </w:t>
      </w:r>
      <w:r w:rsidRPr="00F22EFB">
        <w:rPr>
          <w:rFonts w:ascii="Times New Roman" w:eastAsia="Times New Roman" w:hAnsi="Times New Roman"/>
          <w:sz w:val="16"/>
          <w:szCs w:val="22"/>
        </w:rPr>
        <w:t>factor</w:t>
      </w:r>
      <w:r w:rsidRPr="00F22EFB">
        <w:rPr>
          <w:rFonts w:ascii="Times New Roman" w:eastAsia="Times New Roman" w:hAnsi="Times New Roman"/>
          <w:spacing w:val="-3"/>
          <w:sz w:val="16"/>
          <w:szCs w:val="22"/>
        </w:rPr>
        <w:t xml:space="preserve"> </w:t>
      </w:r>
      <w:r w:rsidRPr="00F22EFB">
        <w:rPr>
          <w:rFonts w:ascii="Times New Roman" w:eastAsia="Times New Roman" w:hAnsi="Times New Roman"/>
          <w:sz w:val="16"/>
          <w:szCs w:val="22"/>
        </w:rPr>
        <w:t>(EF)</w:t>
      </w:r>
      <w:r w:rsidRPr="00F22EFB">
        <w:rPr>
          <w:rFonts w:ascii="Times New Roman" w:eastAsia="Times New Roman" w:hAnsi="Times New Roman"/>
          <w:color w:val="FF0000"/>
          <w:sz w:val="16"/>
          <w:szCs w:val="22"/>
        </w:rPr>
        <w:t>,</w:t>
      </w:r>
      <w:r w:rsidRPr="00F22EFB">
        <w:rPr>
          <w:rFonts w:ascii="Times New Roman" w:eastAsia="Times New Roman" w:hAnsi="Times New Roman"/>
          <w:color w:val="FF0000"/>
          <w:spacing w:val="-1"/>
          <w:sz w:val="16"/>
          <w:szCs w:val="22"/>
        </w:rPr>
        <w:t xml:space="preserve"> </w:t>
      </w:r>
      <w:r w:rsidRPr="00F22EFB">
        <w:rPr>
          <w:rFonts w:ascii="Times New Roman" w:eastAsia="Times New Roman" w:hAnsi="Times New Roman"/>
          <w:color w:val="FF0000"/>
          <w:sz w:val="16"/>
          <w:szCs w:val="22"/>
        </w:rPr>
        <w:t>uniform</w:t>
      </w:r>
      <w:r w:rsidRPr="00F22EFB">
        <w:rPr>
          <w:rFonts w:ascii="Times New Roman" w:eastAsia="Times New Roman" w:hAnsi="Times New Roman"/>
          <w:color w:val="FF0000"/>
          <w:spacing w:val="-3"/>
          <w:sz w:val="16"/>
          <w:szCs w:val="22"/>
        </w:rPr>
        <w:t xml:space="preserve"> </w:t>
      </w:r>
      <w:r w:rsidRPr="00F22EFB">
        <w:rPr>
          <w:rFonts w:ascii="Times New Roman" w:eastAsia="Times New Roman" w:hAnsi="Times New Roman"/>
          <w:color w:val="FF0000"/>
          <w:sz w:val="16"/>
          <w:szCs w:val="22"/>
        </w:rPr>
        <w:t>energy</w:t>
      </w:r>
      <w:r w:rsidRPr="00F22EFB">
        <w:rPr>
          <w:rFonts w:ascii="Times New Roman" w:eastAsia="Times New Roman" w:hAnsi="Times New Roman"/>
          <w:color w:val="FF0000"/>
          <w:spacing w:val="-3"/>
          <w:sz w:val="16"/>
          <w:szCs w:val="22"/>
        </w:rPr>
        <w:t xml:space="preserve"> </w:t>
      </w:r>
      <w:r w:rsidRPr="00F22EFB">
        <w:rPr>
          <w:rFonts w:ascii="Times New Roman" w:eastAsia="Times New Roman" w:hAnsi="Times New Roman"/>
          <w:color w:val="FF0000"/>
          <w:sz w:val="16"/>
          <w:szCs w:val="22"/>
        </w:rPr>
        <w:t>factor</w:t>
      </w:r>
      <w:r w:rsidRPr="00F22EFB">
        <w:rPr>
          <w:rFonts w:ascii="Times New Roman" w:eastAsia="Times New Roman" w:hAnsi="Times New Roman"/>
          <w:color w:val="FF0000"/>
          <w:spacing w:val="-3"/>
          <w:sz w:val="16"/>
          <w:szCs w:val="22"/>
        </w:rPr>
        <w:t xml:space="preserve"> </w:t>
      </w:r>
      <w:r w:rsidRPr="00F22EFB">
        <w:rPr>
          <w:rFonts w:ascii="Times New Roman" w:eastAsia="Times New Roman" w:hAnsi="Times New Roman"/>
          <w:color w:val="FF0000"/>
          <w:sz w:val="16"/>
          <w:szCs w:val="22"/>
        </w:rPr>
        <w:t>(UEF)</w:t>
      </w:r>
      <w:r w:rsidRPr="00F22EFB">
        <w:rPr>
          <w:rFonts w:ascii="Times New Roman" w:eastAsia="Times New Roman" w:hAnsi="Times New Roman"/>
          <w:color w:val="FF0000"/>
          <w:spacing w:val="-3"/>
          <w:sz w:val="16"/>
          <w:szCs w:val="22"/>
        </w:rPr>
        <w:t xml:space="preserve"> </w:t>
      </w:r>
      <w:r w:rsidRPr="00F22EFB">
        <w:rPr>
          <w:rFonts w:ascii="Times New Roman" w:eastAsia="Times New Roman" w:hAnsi="Times New Roman"/>
          <w:sz w:val="16"/>
          <w:szCs w:val="22"/>
        </w:rPr>
        <w:t>and</w:t>
      </w:r>
      <w:r w:rsidRPr="00F22EFB">
        <w:rPr>
          <w:rFonts w:ascii="Times New Roman" w:eastAsia="Times New Roman" w:hAnsi="Times New Roman"/>
          <w:spacing w:val="-4"/>
          <w:sz w:val="16"/>
          <w:szCs w:val="22"/>
        </w:rPr>
        <w:t xml:space="preserve"> </w:t>
      </w:r>
      <w:r w:rsidRPr="00F22EFB">
        <w:rPr>
          <w:rFonts w:ascii="Times New Roman" w:eastAsia="Times New Roman" w:hAnsi="Times New Roman"/>
          <w:sz w:val="16"/>
          <w:szCs w:val="22"/>
        </w:rPr>
        <w:t>thermal</w:t>
      </w:r>
      <w:r w:rsidRPr="00F22EFB">
        <w:rPr>
          <w:rFonts w:ascii="Times New Roman" w:eastAsia="Times New Roman" w:hAnsi="Times New Roman"/>
          <w:spacing w:val="-5"/>
          <w:sz w:val="16"/>
          <w:szCs w:val="22"/>
        </w:rPr>
        <w:t xml:space="preserve"> </w:t>
      </w:r>
      <w:r w:rsidRPr="00F22EFB">
        <w:rPr>
          <w:rFonts w:ascii="Times New Roman" w:eastAsia="Times New Roman" w:hAnsi="Times New Roman"/>
          <w:sz w:val="16"/>
          <w:szCs w:val="22"/>
        </w:rPr>
        <w:t>efficiency</w:t>
      </w:r>
      <w:r w:rsidRPr="00F22EFB">
        <w:rPr>
          <w:rFonts w:ascii="Times New Roman" w:eastAsia="Times New Roman" w:hAnsi="Times New Roman"/>
          <w:spacing w:val="-1"/>
          <w:sz w:val="16"/>
          <w:szCs w:val="22"/>
        </w:rPr>
        <w:t xml:space="preserve"> </w:t>
      </w:r>
      <w:r w:rsidRPr="00F22EFB">
        <w:rPr>
          <w:rFonts w:ascii="Times New Roman" w:eastAsia="Times New Roman" w:hAnsi="Times New Roman"/>
          <w:sz w:val="16"/>
          <w:szCs w:val="22"/>
        </w:rPr>
        <w:t>(</w:t>
      </w:r>
      <w:r w:rsidRPr="00F22EFB">
        <w:rPr>
          <w:rFonts w:ascii="Times New Roman" w:eastAsia="Times New Roman" w:hAnsi="Times New Roman"/>
          <w:i/>
          <w:sz w:val="16"/>
          <w:szCs w:val="22"/>
        </w:rPr>
        <w:t>E</w:t>
      </w:r>
      <w:r w:rsidRPr="00F22EFB">
        <w:rPr>
          <w:rFonts w:ascii="Times New Roman" w:eastAsia="Times New Roman" w:hAnsi="Times New Roman"/>
          <w:i/>
          <w:position w:val="-3"/>
          <w:sz w:val="9"/>
          <w:szCs w:val="22"/>
        </w:rPr>
        <w:t>t</w:t>
      </w:r>
      <w:r w:rsidRPr="00F22EFB">
        <w:rPr>
          <w:rFonts w:ascii="Times New Roman" w:eastAsia="Times New Roman" w:hAnsi="Times New Roman"/>
          <w:sz w:val="16"/>
          <w:szCs w:val="22"/>
        </w:rPr>
        <w:t>)</w:t>
      </w:r>
      <w:r w:rsidRPr="00F22EFB">
        <w:rPr>
          <w:rFonts w:ascii="Times New Roman" w:eastAsia="Times New Roman" w:hAnsi="Times New Roman"/>
          <w:spacing w:val="-3"/>
          <w:sz w:val="16"/>
          <w:szCs w:val="22"/>
        </w:rPr>
        <w:t xml:space="preserve"> </w:t>
      </w:r>
      <w:r w:rsidRPr="00F22EFB">
        <w:rPr>
          <w:rFonts w:ascii="Times New Roman" w:eastAsia="Times New Roman" w:hAnsi="Times New Roman"/>
          <w:sz w:val="16"/>
          <w:szCs w:val="22"/>
        </w:rPr>
        <w:t>are</w:t>
      </w:r>
      <w:r w:rsidRPr="00F22EFB">
        <w:rPr>
          <w:rFonts w:ascii="Times New Roman" w:eastAsia="Times New Roman" w:hAnsi="Times New Roman"/>
          <w:spacing w:val="-2"/>
          <w:sz w:val="16"/>
          <w:szCs w:val="22"/>
        </w:rPr>
        <w:t xml:space="preserve"> </w:t>
      </w:r>
      <w:r w:rsidRPr="00F22EFB">
        <w:rPr>
          <w:rFonts w:ascii="Times New Roman" w:eastAsia="Times New Roman" w:hAnsi="Times New Roman"/>
          <w:sz w:val="16"/>
          <w:szCs w:val="22"/>
        </w:rPr>
        <w:t>minimum</w:t>
      </w:r>
      <w:r w:rsidRPr="00F22EFB">
        <w:rPr>
          <w:rFonts w:ascii="Times New Roman" w:eastAsia="Times New Roman" w:hAnsi="Times New Roman"/>
          <w:spacing w:val="-3"/>
          <w:sz w:val="16"/>
          <w:szCs w:val="22"/>
        </w:rPr>
        <w:t xml:space="preserve"> </w:t>
      </w:r>
      <w:r w:rsidRPr="00F22EFB">
        <w:rPr>
          <w:rFonts w:ascii="Times New Roman" w:eastAsia="Times New Roman" w:hAnsi="Times New Roman"/>
          <w:sz w:val="16"/>
          <w:szCs w:val="22"/>
        </w:rPr>
        <w:t>requirements.</w:t>
      </w:r>
      <w:r w:rsidRPr="00F22EFB">
        <w:rPr>
          <w:rFonts w:ascii="Times New Roman" w:eastAsia="Times New Roman" w:hAnsi="Times New Roman"/>
          <w:spacing w:val="-4"/>
          <w:sz w:val="16"/>
          <w:szCs w:val="22"/>
        </w:rPr>
        <w:t xml:space="preserve"> </w:t>
      </w:r>
      <w:r w:rsidRPr="00F22EFB">
        <w:rPr>
          <w:rFonts w:ascii="Times New Roman" w:eastAsia="Times New Roman" w:hAnsi="Times New Roman"/>
          <w:sz w:val="16"/>
          <w:szCs w:val="22"/>
        </w:rPr>
        <w:t>In</w:t>
      </w:r>
      <w:r w:rsidRPr="00F22EFB">
        <w:rPr>
          <w:rFonts w:ascii="Times New Roman" w:eastAsia="Times New Roman" w:hAnsi="Times New Roman"/>
          <w:spacing w:val="-1"/>
          <w:sz w:val="16"/>
          <w:szCs w:val="22"/>
        </w:rPr>
        <w:t xml:space="preserve"> </w:t>
      </w:r>
      <w:r w:rsidRPr="00F22EFB">
        <w:rPr>
          <w:rFonts w:ascii="Times New Roman" w:eastAsia="Times New Roman" w:hAnsi="Times New Roman"/>
          <w:sz w:val="16"/>
          <w:szCs w:val="22"/>
        </w:rPr>
        <w:t>the</w:t>
      </w:r>
      <w:r w:rsidRPr="00F22EFB">
        <w:rPr>
          <w:rFonts w:ascii="Times New Roman" w:eastAsia="Times New Roman" w:hAnsi="Times New Roman"/>
          <w:spacing w:val="-4"/>
          <w:sz w:val="16"/>
          <w:szCs w:val="22"/>
        </w:rPr>
        <w:t xml:space="preserve"> </w:t>
      </w:r>
      <w:r w:rsidRPr="00F22EFB">
        <w:rPr>
          <w:rFonts w:ascii="Times New Roman" w:eastAsia="Times New Roman" w:hAnsi="Times New Roman"/>
          <w:sz w:val="16"/>
          <w:szCs w:val="22"/>
        </w:rPr>
        <w:t>EF</w:t>
      </w:r>
      <w:r w:rsidRPr="00F22EFB">
        <w:rPr>
          <w:rFonts w:ascii="Times New Roman" w:eastAsia="Times New Roman" w:hAnsi="Times New Roman"/>
          <w:spacing w:val="-3"/>
          <w:sz w:val="16"/>
          <w:szCs w:val="22"/>
        </w:rPr>
        <w:t xml:space="preserve"> </w:t>
      </w:r>
      <w:r w:rsidRPr="00F22EFB">
        <w:rPr>
          <w:rFonts w:ascii="Times New Roman" w:eastAsia="Times New Roman" w:hAnsi="Times New Roman"/>
          <w:sz w:val="16"/>
          <w:szCs w:val="22"/>
        </w:rPr>
        <w:t>equation,</w:t>
      </w:r>
      <w:r w:rsidRPr="00F22EFB">
        <w:rPr>
          <w:rFonts w:ascii="Times New Roman" w:eastAsia="Times New Roman" w:hAnsi="Times New Roman"/>
          <w:spacing w:val="-1"/>
          <w:sz w:val="16"/>
          <w:szCs w:val="22"/>
        </w:rPr>
        <w:t xml:space="preserve"> </w:t>
      </w:r>
      <w:r w:rsidRPr="00F22EFB">
        <w:rPr>
          <w:rFonts w:ascii="Times New Roman" w:eastAsia="Times New Roman" w:hAnsi="Times New Roman"/>
          <w:i/>
          <w:sz w:val="16"/>
          <w:szCs w:val="22"/>
        </w:rPr>
        <w:t>V</w:t>
      </w:r>
      <w:r w:rsidRPr="00F22EFB">
        <w:rPr>
          <w:rFonts w:ascii="Times New Roman" w:eastAsia="Times New Roman" w:hAnsi="Times New Roman"/>
          <w:i/>
          <w:spacing w:val="-4"/>
          <w:sz w:val="16"/>
          <w:szCs w:val="22"/>
        </w:rPr>
        <w:t xml:space="preserve"> </w:t>
      </w:r>
      <w:r w:rsidRPr="00F22EFB">
        <w:rPr>
          <w:rFonts w:ascii="Times New Roman" w:eastAsia="Times New Roman" w:hAnsi="Times New Roman"/>
          <w:sz w:val="16"/>
          <w:szCs w:val="22"/>
        </w:rPr>
        <w:t>is</w:t>
      </w:r>
      <w:r w:rsidRPr="00F22EFB">
        <w:rPr>
          <w:rFonts w:ascii="Times New Roman" w:eastAsia="Times New Roman" w:hAnsi="Times New Roman"/>
          <w:spacing w:val="-5"/>
          <w:sz w:val="16"/>
          <w:szCs w:val="22"/>
        </w:rPr>
        <w:t xml:space="preserve"> </w:t>
      </w:r>
      <w:r w:rsidRPr="00F22EFB">
        <w:rPr>
          <w:rFonts w:ascii="Times New Roman" w:eastAsia="Times New Roman" w:hAnsi="Times New Roman"/>
          <w:sz w:val="16"/>
          <w:szCs w:val="22"/>
        </w:rPr>
        <w:t>the</w:t>
      </w:r>
      <w:r w:rsidRPr="00F22EFB">
        <w:rPr>
          <w:rFonts w:ascii="Times New Roman" w:eastAsia="Times New Roman" w:hAnsi="Times New Roman"/>
          <w:spacing w:val="-2"/>
          <w:sz w:val="16"/>
          <w:szCs w:val="22"/>
        </w:rPr>
        <w:t xml:space="preserve"> </w:t>
      </w:r>
      <w:r w:rsidRPr="00F22EFB">
        <w:rPr>
          <w:rFonts w:ascii="Times New Roman" w:eastAsia="Times New Roman" w:hAnsi="Times New Roman"/>
          <w:sz w:val="16"/>
          <w:szCs w:val="22"/>
        </w:rPr>
        <w:t>rated</w:t>
      </w:r>
      <w:r w:rsidRPr="00F22EFB">
        <w:rPr>
          <w:rFonts w:ascii="Times New Roman" w:eastAsia="Times New Roman" w:hAnsi="Times New Roman"/>
          <w:spacing w:val="-3"/>
          <w:sz w:val="16"/>
          <w:szCs w:val="22"/>
        </w:rPr>
        <w:t xml:space="preserve"> </w:t>
      </w:r>
      <w:r w:rsidRPr="00F22EFB">
        <w:rPr>
          <w:rFonts w:ascii="Times New Roman" w:eastAsia="Times New Roman" w:hAnsi="Times New Roman"/>
          <w:sz w:val="16"/>
          <w:szCs w:val="22"/>
        </w:rPr>
        <w:t>volume</w:t>
      </w:r>
      <w:r w:rsidRPr="00F22EFB">
        <w:rPr>
          <w:rFonts w:ascii="Times New Roman" w:eastAsia="Times New Roman" w:hAnsi="Times New Roman"/>
          <w:spacing w:val="-1"/>
          <w:sz w:val="16"/>
          <w:szCs w:val="22"/>
        </w:rPr>
        <w:t xml:space="preserve"> </w:t>
      </w:r>
      <w:r w:rsidRPr="00F22EFB">
        <w:rPr>
          <w:rFonts w:ascii="Times New Roman" w:eastAsia="Times New Roman" w:hAnsi="Times New Roman"/>
          <w:sz w:val="16"/>
          <w:szCs w:val="22"/>
        </w:rPr>
        <w:t>in</w:t>
      </w:r>
      <w:r w:rsidRPr="00F22EFB">
        <w:rPr>
          <w:rFonts w:ascii="Times New Roman" w:eastAsia="Times New Roman" w:hAnsi="Times New Roman"/>
          <w:spacing w:val="-3"/>
          <w:sz w:val="16"/>
          <w:szCs w:val="22"/>
        </w:rPr>
        <w:t xml:space="preserve"> </w:t>
      </w:r>
      <w:r w:rsidRPr="00F22EFB">
        <w:rPr>
          <w:rFonts w:ascii="Times New Roman" w:eastAsia="Times New Roman" w:hAnsi="Times New Roman"/>
          <w:sz w:val="16"/>
          <w:szCs w:val="22"/>
        </w:rPr>
        <w:t>gallons.</w:t>
      </w:r>
    </w:p>
    <w:p w:rsidR="00F22EFB" w:rsidRPr="00F22EFB" w:rsidRDefault="00F22EFB" w:rsidP="00F22EFB">
      <w:pPr>
        <w:widowControl w:val="0"/>
        <w:tabs>
          <w:tab w:val="left" w:pos="705"/>
        </w:tabs>
        <w:autoSpaceDE w:val="0"/>
        <w:autoSpaceDN w:val="0"/>
        <w:spacing w:line="182" w:lineRule="exact"/>
        <w:ind w:left="704" w:hanging="191"/>
        <w:rPr>
          <w:rFonts w:ascii="Times New Roman" w:eastAsia="Times New Roman" w:hAnsi="Times New Roman"/>
          <w:sz w:val="16"/>
          <w:szCs w:val="22"/>
        </w:rPr>
      </w:pPr>
      <w:r w:rsidRPr="00F22EFB">
        <w:rPr>
          <w:rFonts w:ascii="Times New Roman" w:eastAsia="Times New Roman" w:hAnsi="Times New Roman"/>
          <w:w w:val="99"/>
          <w:sz w:val="16"/>
          <w:szCs w:val="16"/>
        </w:rPr>
        <w:t>b.</w:t>
      </w:r>
      <w:r w:rsidRPr="00F22EFB">
        <w:rPr>
          <w:rFonts w:ascii="Times New Roman" w:eastAsia="Times New Roman" w:hAnsi="Times New Roman"/>
          <w:w w:val="99"/>
          <w:sz w:val="16"/>
          <w:szCs w:val="16"/>
        </w:rPr>
        <w:tab/>
      </w:r>
      <w:r w:rsidRPr="00F22EFB">
        <w:rPr>
          <w:rFonts w:ascii="Times New Roman" w:eastAsia="Times New Roman" w:hAnsi="Times New Roman"/>
          <w:sz w:val="16"/>
          <w:szCs w:val="22"/>
        </w:rPr>
        <w:t>Standby</w:t>
      </w:r>
      <w:r w:rsidRPr="00F22EFB">
        <w:rPr>
          <w:rFonts w:ascii="Times New Roman" w:eastAsia="Times New Roman" w:hAnsi="Times New Roman"/>
          <w:spacing w:val="-7"/>
          <w:sz w:val="16"/>
          <w:szCs w:val="22"/>
        </w:rPr>
        <w:t xml:space="preserve"> </w:t>
      </w:r>
      <w:r w:rsidRPr="00F22EFB">
        <w:rPr>
          <w:rFonts w:ascii="Times New Roman" w:eastAsia="Times New Roman" w:hAnsi="Times New Roman"/>
          <w:sz w:val="16"/>
          <w:szCs w:val="22"/>
        </w:rPr>
        <w:t>loss</w:t>
      </w:r>
      <w:r w:rsidRPr="00F22EFB">
        <w:rPr>
          <w:rFonts w:ascii="Times New Roman" w:eastAsia="Times New Roman" w:hAnsi="Times New Roman"/>
          <w:spacing w:val="-7"/>
          <w:sz w:val="16"/>
          <w:szCs w:val="22"/>
        </w:rPr>
        <w:t xml:space="preserve"> </w:t>
      </w:r>
      <w:r w:rsidRPr="00F22EFB">
        <w:rPr>
          <w:rFonts w:ascii="Times New Roman" w:eastAsia="Times New Roman" w:hAnsi="Times New Roman"/>
          <w:sz w:val="16"/>
          <w:szCs w:val="22"/>
        </w:rPr>
        <w:t>(SL)</w:t>
      </w:r>
      <w:r w:rsidRPr="00F22EFB">
        <w:rPr>
          <w:rFonts w:ascii="Times New Roman" w:eastAsia="Times New Roman" w:hAnsi="Times New Roman"/>
          <w:spacing w:val="-7"/>
          <w:sz w:val="16"/>
          <w:szCs w:val="22"/>
        </w:rPr>
        <w:t xml:space="preserve"> </w:t>
      </w:r>
      <w:r w:rsidRPr="00F22EFB">
        <w:rPr>
          <w:rFonts w:ascii="Times New Roman" w:eastAsia="Times New Roman" w:hAnsi="Times New Roman"/>
          <w:sz w:val="16"/>
          <w:szCs w:val="22"/>
        </w:rPr>
        <w:t>is</w:t>
      </w:r>
      <w:r w:rsidRPr="00F22EFB">
        <w:rPr>
          <w:rFonts w:ascii="Times New Roman" w:eastAsia="Times New Roman" w:hAnsi="Times New Roman"/>
          <w:spacing w:val="-7"/>
          <w:sz w:val="16"/>
          <w:szCs w:val="22"/>
        </w:rPr>
        <w:t xml:space="preserve"> </w:t>
      </w:r>
      <w:r w:rsidRPr="00F22EFB">
        <w:rPr>
          <w:rFonts w:ascii="Times New Roman" w:eastAsia="Times New Roman" w:hAnsi="Times New Roman"/>
          <w:sz w:val="16"/>
          <w:szCs w:val="22"/>
        </w:rPr>
        <w:t>the</w:t>
      </w:r>
      <w:r w:rsidRPr="00F22EFB">
        <w:rPr>
          <w:rFonts w:ascii="Times New Roman" w:eastAsia="Times New Roman" w:hAnsi="Times New Roman"/>
          <w:spacing w:val="-6"/>
          <w:sz w:val="16"/>
          <w:szCs w:val="22"/>
        </w:rPr>
        <w:t xml:space="preserve"> </w:t>
      </w:r>
      <w:r w:rsidRPr="00F22EFB">
        <w:rPr>
          <w:rFonts w:ascii="Times New Roman" w:eastAsia="Times New Roman" w:hAnsi="Times New Roman"/>
          <w:sz w:val="16"/>
          <w:szCs w:val="22"/>
        </w:rPr>
        <w:t>maximum</w:t>
      </w:r>
      <w:r w:rsidRPr="00F22EFB">
        <w:rPr>
          <w:rFonts w:ascii="Times New Roman" w:eastAsia="Times New Roman" w:hAnsi="Times New Roman"/>
          <w:spacing w:val="-6"/>
          <w:sz w:val="16"/>
          <w:szCs w:val="22"/>
        </w:rPr>
        <w:t xml:space="preserve"> </w:t>
      </w:r>
      <w:r w:rsidRPr="00F22EFB">
        <w:rPr>
          <w:rFonts w:ascii="Times New Roman" w:eastAsia="Times New Roman" w:hAnsi="Times New Roman"/>
          <w:sz w:val="16"/>
          <w:szCs w:val="22"/>
        </w:rPr>
        <w:t>Btu/h</w:t>
      </w:r>
      <w:r w:rsidRPr="00F22EFB">
        <w:rPr>
          <w:rFonts w:ascii="Times New Roman" w:eastAsia="Times New Roman" w:hAnsi="Times New Roman"/>
          <w:spacing w:val="-5"/>
          <w:sz w:val="16"/>
          <w:szCs w:val="22"/>
        </w:rPr>
        <w:t xml:space="preserve"> </w:t>
      </w:r>
      <w:r w:rsidRPr="00F22EFB">
        <w:rPr>
          <w:rFonts w:ascii="Times New Roman" w:eastAsia="Times New Roman" w:hAnsi="Times New Roman"/>
          <w:sz w:val="16"/>
          <w:szCs w:val="22"/>
        </w:rPr>
        <w:t>based</w:t>
      </w:r>
      <w:r w:rsidRPr="00F22EFB">
        <w:rPr>
          <w:rFonts w:ascii="Times New Roman" w:eastAsia="Times New Roman" w:hAnsi="Times New Roman"/>
          <w:spacing w:val="-5"/>
          <w:sz w:val="16"/>
          <w:szCs w:val="22"/>
        </w:rPr>
        <w:t xml:space="preserve"> </w:t>
      </w:r>
      <w:r w:rsidRPr="00F22EFB">
        <w:rPr>
          <w:rFonts w:ascii="Times New Roman" w:eastAsia="Times New Roman" w:hAnsi="Times New Roman"/>
          <w:sz w:val="16"/>
          <w:szCs w:val="22"/>
        </w:rPr>
        <w:t>on</w:t>
      </w:r>
      <w:r w:rsidRPr="00F22EFB">
        <w:rPr>
          <w:rFonts w:ascii="Times New Roman" w:eastAsia="Times New Roman" w:hAnsi="Times New Roman"/>
          <w:spacing w:val="-7"/>
          <w:sz w:val="16"/>
          <w:szCs w:val="22"/>
        </w:rPr>
        <w:t xml:space="preserve"> </w:t>
      </w:r>
      <w:r w:rsidRPr="00F22EFB">
        <w:rPr>
          <w:rFonts w:ascii="Times New Roman" w:eastAsia="Times New Roman" w:hAnsi="Times New Roman"/>
          <w:sz w:val="16"/>
          <w:szCs w:val="22"/>
        </w:rPr>
        <w:t>a</w:t>
      </w:r>
      <w:r w:rsidRPr="00F22EFB">
        <w:rPr>
          <w:rFonts w:ascii="Times New Roman" w:eastAsia="Times New Roman" w:hAnsi="Times New Roman"/>
          <w:spacing w:val="-6"/>
          <w:sz w:val="16"/>
          <w:szCs w:val="22"/>
        </w:rPr>
        <w:t xml:space="preserve"> </w:t>
      </w:r>
      <w:r w:rsidRPr="00F22EFB">
        <w:rPr>
          <w:rFonts w:ascii="Times New Roman" w:eastAsia="Times New Roman" w:hAnsi="Times New Roman"/>
          <w:sz w:val="16"/>
          <w:szCs w:val="22"/>
        </w:rPr>
        <w:t>nominal</w:t>
      </w:r>
      <w:r w:rsidRPr="00F22EFB">
        <w:rPr>
          <w:rFonts w:ascii="Times New Roman" w:eastAsia="Times New Roman" w:hAnsi="Times New Roman"/>
          <w:spacing w:val="-8"/>
          <w:sz w:val="16"/>
          <w:szCs w:val="22"/>
        </w:rPr>
        <w:t xml:space="preserve"> </w:t>
      </w:r>
      <w:r w:rsidRPr="00F22EFB">
        <w:rPr>
          <w:rFonts w:ascii="Times New Roman" w:eastAsia="Times New Roman" w:hAnsi="Times New Roman"/>
          <w:sz w:val="16"/>
          <w:szCs w:val="22"/>
        </w:rPr>
        <w:t>70°F</w:t>
      </w:r>
      <w:r w:rsidRPr="00F22EFB">
        <w:rPr>
          <w:rFonts w:ascii="Times New Roman" w:eastAsia="Times New Roman" w:hAnsi="Times New Roman"/>
          <w:spacing w:val="-7"/>
          <w:sz w:val="16"/>
          <w:szCs w:val="22"/>
        </w:rPr>
        <w:t xml:space="preserve"> </w:t>
      </w:r>
      <w:r w:rsidRPr="00F22EFB">
        <w:rPr>
          <w:rFonts w:ascii="Times New Roman" w:eastAsia="Times New Roman" w:hAnsi="Times New Roman"/>
          <w:sz w:val="16"/>
          <w:szCs w:val="22"/>
        </w:rPr>
        <w:t>temperature</w:t>
      </w:r>
      <w:r w:rsidRPr="00F22EFB">
        <w:rPr>
          <w:rFonts w:ascii="Times New Roman" w:eastAsia="Times New Roman" w:hAnsi="Times New Roman"/>
          <w:spacing w:val="-7"/>
          <w:sz w:val="16"/>
          <w:szCs w:val="22"/>
        </w:rPr>
        <w:t xml:space="preserve"> </w:t>
      </w:r>
      <w:r w:rsidRPr="00F22EFB">
        <w:rPr>
          <w:rFonts w:ascii="Times New Roman" w:eastAsia="Times New Roman" w:hAnsi="Times New Roman"/>
          <w:sz w:val="16"/>
          <w:szCs w:val="22"/>
        </w:rPr>
        <w:t>difference</w:t>
      </w:r>
      <w:r w:rsidRPr="00F22EFB">
        <w:rPr>
          <w:rFonts w:ascii="Times New Roman" w:eastAsia="Times New Roman" w:hAnsi="Times New Roman"/>
          <w:spacing w:val="-6"/>
          <w:sz w:val="16"/>
          <w:szCs w:val="22"/>
        </w:rPr>
        <w:t xml:space="preserve"> </w:t>
      </w:r>
      <w:r w:rsidRPr="00F22EFB">
        <w:rPr>
          <w:rFonts w:ascii="Times New Roman" w:eastAsia="Times New Roman" w:hAnsi="Times New Roman"/>
          <w:sz w:val="16"/>
          <w:szCs w:val="22"/>
        </w:rPr>
        <w:t>between</w:t>
      </w:r>
      <w:r w:rsidRPr="00F22EFB">
        <w:rPr>
          <w:rFonts w:ascii="Times New Roman" w:eastAsia="Times New Roman" w:hAnsi="Times New Roman"/>
          <w:spacing w:val="-6"/>
          <w:sz w:val="16"/>
          <w:szCs w:val="22"/>
        </w:rPr>
        <w:t xml:space="preserve"> </w:t>
      </w:r>
      <w:r w:rsidRPr="00F22EFB">
        <w:rPr>
          <w:rFonts w:ascii="Times New Roman" w:eastAsia="Times New Roman" w:hAnsi="Times New Roman"/>
          <w:sz w:val="16"/>
          <w:szCs w:val="22"/>
        </w:rPr>
        <w:t>stored</w:t>
      </w:r>
      <w:r w:rsidRPr="00F22EFB">
        <w:rPr>
          <w:rFonts w:ascii="Times New Roman" w:eastAsia="Times New Roman" w:hAnsi="Times New Roman"/>
          <w:spacing w:val="-5"/>
          <w:sz w:val="16"/>
          <w:szCs w:val="22"/>
        </w:rPr>
        <w:t xml:space="preserve"> </w:t>
      </w:r>
      <w:r w:rsidRPr="00F22EFB">
        <w:rPr>
          <w:rFonts w:ascii="Times New Roman" w:eastAsia="Times New Roman" w:hAnsi="Times New Roman"/>
          <w:sz w:val="16"/>
          <w:szCs w:val="22"/>
        </w:rPr>
        <w:t>water</w:t>
      </w:r>
      <w:r w:rsidRPr="00F22EFB">
        <w:rPr>
          <w:rFonts w:ascii="Times New Roman" w:eastAsia="Times New Roman" w:hAnsi="Times New Roman"/>
          <w:spacing w:val="-5"/>
          <w:sz w:val="16"/>
          <w:szCs w:val="22"/>
        </w:rPr>
        <w:t xml:space="preserve"> </w:t>
      </w:r>
      <w:r w:rsidRPr="00F22EFB">
        <w:rPr>
          <w:rFonts w:ascii="Times New Roman" w:eastAsia="Times New Roman" w:hAnsi="Times New Roman"/>
          <w:sz w:val="16"/>
          <w:szCs w:val="22"/>
        </w:rPr>
        <w:t>and</w:t>
      </w:r>
      <w:r w:rsidRPr="00F22EFB">
        <w:rPr>
          <w:rFonts w:ascii="Times New Roman" w:eastAsia="Times New Roman" w:hAnsi="Times New Roman"/>
          <w:spacing w:val="-7"/>
          <w:sz w:val="16"/>
          <w:szCs w:val="22"/>
        </w:rPr>
        <w:t xml:space="preserve"> </w:t>
      </w:r>
      <w:r w:rsidRPr="00F22EFB">
        <w:rPr>
          <w:rFonts w:ascii="Times New Roman" w:eastAsia="Times New Roman" w:hAnsi="Times New Roman"/>
          <w:sz w:val="16"/>
          <w:szCs w:val="22"/>
        </w:rPr>
        <w:t>ambient</w:t>
      </w:r>
      <w:r w:rsidRPr="00F22EFB">
        <w:rPr>
          <w:rFonts w:ascii="Times New Roman" w:eastAsia="Times New Roman" w:hAnsi="Times New Roman"/>
          <w:spacing w:val="-5"/>
          <w:sz w:val="16"/>
          <w:szCs w:val="22"/>
        </w:rPr>
        <w:t xml:space="preserve"> </w:t>
      </w:r>
      <w:r w:rsidRPr="00F22EFB">
        <w:rPr>
          <w:rFonts w:ascii="Times New Roman" w:eastAsia="Times New Roman" w:hAnsi="Times New Roman"/>
          <w:sz w:val="16"/>
          <w:szCs w:val="22"/>
        </w:rPr>
        <w:t>requirements.</w:t>
      </w:r>
      <w:r w:rsidRPr="00F22EFB">
        <w:rPr>
          <w:rFonts w:ascii="Times New Roman" w:eastAsia="Times New Roman" w:hAnsi="Times New Roman"/>
          <w:spacing w:val="-3"/>
          <w:sz w:val="16"/>
          <w:szCs w:val="22"/>
        </w:rPr>
        <w:t xml:space="preserve"> </w:t>
      </w:r>
      <w:r w:rsidRPr="00F22EFB">
        <w:rPr>
          <w:rFonts w:ascii="Times New Roman" w:eastAsia="Times New Roman" w:hAnsi="Times New Roman"/>
          <w:sz w:val="16"/>
          <w:szCs w:val="22"/>
        </w:rPr>
        <w:t>In</w:t>
      </w:r>
      <w:r w:rsidRPr="00F22EFB">
        <w:rPr>
          <w:rFonts w:ascii="Times New Roman" w:eastAsia="Times New Roman" w:hAnsi="Times New Roman"/>
          <w:spacing w:val="-5"/>
          <w:sz w:val="16"/>
          <w:szCs w:val="22"/>
        </w:rPr>
        <w:t xml:space="preserve"> </w:t>
      </w:r>
      <w:r w:rsidRPr="00F22EFB">
        <w:rPr>
          <w:rFonts w:ascii="Times New Roman" w:eastAsia="Times New Roman" w:hAnsi="Times New Roman"/>
          <w:sz w:val="16"/>
          <w:szCs w:val="22"/>
        </w:rPr>
        <w:t>the</w:t>
      </w:r>
      <w:r w:rsidRPr="00F22EFB">
        <w:rPr>
          <w:rFonts w:ascii="Times New Roman" w:eastAsia="Times New Roman" w:hAnsi="Times New Roman"/>
          <w:spacing w:val="-7"/>
          <w:sz w:val="16"/>
          <w:szCs w:val="22"/>
        </w:rPr>
        <w:t xml:space="preserve"> </w:t>
      </w:r>
      <w:r w:rsidRPr="00F22EFB">
        <w:rPr>
          <w:rFonts w:ascii="Times New Roman" w:eastAsia="Times New Roman" w:hAnsi="Times New Roman"/>
          <w:sz w:val="16"/>
          <w:szCs w:val="22"/>
        </w:rPr>
        <w:t>SL</w:t>
      </w:r>
      <w:r w:rsidRPr="00F22EFB">
        <w:rPr>
          <w:rFonts w:ascii="Times New Roman" w:eastAsia="Times New Roman" w:hAnsi="Times New Roman"/>
          <w:spacing w:val="-6"/>
          <w:sz w:val="16"/>
          <w:szCs w:val="22"/>
        </w:rPr>
        <w:t xml:space="preserve"> </w:t>
      </w:r>
      <w:r w:rsidRPr="00F22EFB">
        <w:rPr>
          <w:rFonts w:ascii="Times New Roman" w:eastAsia="Times New Roman" w:hAnsi="Times New Roman"/>
          <w:sz w:val="16"/>
          <w:szCs w:val="22"/>
        </w:rPr>
        <w:t>equation,</w:t>
      </w:r>
    </w:p>
    <w:p w:rsidR="00F22EFB" w:rsidRPr="00F22EFB" w:rsidRDefault="00F22EFB" w:rsidP="00F22EFB">
      <w:pPr>
        <w:widowControl w:val="0"/>
        <w:autoSpaceDE w:val="0"/>
        <w:autoSpaceDN w:val="0"/>
        <w:spacing w:before="37" w:line="184" w:lineRule="auto"/>
        <w:ind w:left="704" w:right="422"/>
        <w:rPr>
          <w:rFonts w:ascii="Times New Roman" w:eastAsia="Times New Roman" w:hAnsi="Times New Roman"/>
          <w:sz w:val="16"/>
          <w:szCs w:val="16"/>
        </w:rPr>
      </w:pPr>
      <w:r w:rsidRPr="00F22EFB">
        <w:rPr>
          <w:rFonts w:ascii="Times New Roman" w:eastAsia="Times New Roman" w:hAnsi="Times New Roman"/>
          <w:i/>
          <w:sz w:val="16"/>
          <w:szCs w:val="16"/>
        </w:rPr>
        <w:t xml:space="preserve">Q </w:t>
      </w:r>
      <w:r w:rsidRPr="00F22EFB">
        <w:rPr>
          <w:rFonts w:ascii="Times New Roman" w:eastAsia="Times New Roman" w:hAnsi="Times New Roman"/>
          <w:sz w:val="16"/>
          <w:szCs w:val="16"/>
        </w:rPr>
        <w:t xml:space="preserve">is the nameplate input rate in Btu/h. In the equations for electric water heaters, V is the rated volume in gallons and </w:t>
      </w:r>
      <w:r w:rsidRPr="00F22EFB">
        <w:rPr>
          <w:rFonts w:ascii="Times New Roman" w:eastAsia="Times New Roman" w:hAnsi="Times New Roman"/>
          <w:i/>
          <w:sz w:val="16"/>
          <w:szCs w:val="16"/>
        </w:rPr>
        <w:t>V</w:t>
      </w:r>
      <w:r w:rsidRPr="00F22EFB">
        <w:rPr>
          <w:rFonts w:ascii="Times New Roman" w:eastAsia="Times New Roman" w:hAnsi="Times New Roman"/>
          <w:i/>
          <w:position w:val="-3"/>
          <w:sz w:val="9"/>
          <w:szCs w:val="16"/>
        </w:rPr>
        <w:t xml:space="preserve">m </w:t>
      </w:r>
      <w:r w:rsidRPr="00F22EFB">
        <w:rPr>
          <w:rFonts w:ascii="Times New Roman" w:eastAsia="Times New Roman" w:hAnsi="Times New Roman"/>
          <w:sz w:val="16"/>
          <w:szCs w:val="16"/>
        </w:rPr>
        <w:t xml:space="preserve">is the measured volume in gallons. In the SL equation for oil and gas water heaters and boilers, </w:t>
      </w:r>
      <w:r w:rsidRPr="00F22EFB">
        <w:rPr>
          <w:rFonts w:ascii="Times New Roman" w:eastAsia="Times New Roman" w:hAnsi="Times New Roman"/>
          <w:i/>
          <w:sz w:val="16"/>
          <w:szCs w:val="16"/>
        </w:rPr>
        <w:t xml:space="preserve">V </w:t>
      </w:r>
      <w:r w:rsidRPr="00F22EFB">
        <w:rPr>
          <w:rFonts w:ascii="Times New Roman" w:eastAsia="Times New Roman" w:hAnsi="Times New Roman"/>
          <w:sz w:val="16"/>
          <w:szCs w:val="16"/>
        </w:rPr>
        <w:t>is the rated volume in gallons.</w:t>
      </w:r>
    </w:p>
    <w:p w:rsidR="00F22EFB" w:rsidRPr="00F22EFB" w:rsidRDefault="00F22EFB" w:rsidP="00F22EFB">
      <w:pPr>
        <w:widowControl w:val="0"/>
        <w:tabs>
          <w:tab w:val="left" w:pos="705"/>
        </w:tabs>
        <w:autoSpaceDE w:val="0"/>
        <w:autoSpaceDN w:val="0"/>
        <w:spacing w:before="32" w:line="225" w:lineRule="auto"/>
        <w:ind w:left="704" w:right="431" w:hanging="182"/>
        <w:rPr>
          <w:rFonts w:ascii="Times New Roman" w:eastAsia="Times New Roman" w:hAnsi="Times New Roman"/>
          <w:sz w:val="16"/>
          <w:szCs w:val="22"/>
        </w:rPr>
      </w:pPr>
      <w:r w:rsidRPr="00F22EFB">
        <w:rPr>
          <w:rFonts w:ascii="Times New Roman" w:eastAsia="Times New Roman" w:hAnsi="Times New Roman"/>
          <w:w w:val="99"/>
          <w:sz w:val="16"/>
          <w:szCs w:val="16"/>
        </w:rPr>
        <w:t>c.</w:t>
      </w:r>
      <w:r w:rsidRPr="00F22EFB">
        <w:rPr>
          <w:rFonts w:ascii="Times New Roman" w:eastAsia="Times New Roman" w:hAnsi="Times New Roman"/>
          <w:w w:val="99"/>
          <w:sz w:val="16"/>
          <w:szCs w:val="16"/>
        </w:rPr>
        <w:tab/>
      </w:r>
      <w:r w:rsidRPr="00F22EFB">
        <w:rPr>
          <w:rFonts w:ascii="Times New Roman" w:eastAsia="Times New Roman" w:hAnsi="Times New Roman"/>
          <w:sz w:val="16"/>
          <w:szCs w:val="22"/>
        </w:rPr>
        <w:t>Instantaneous water heaters with input rates below 200,000 Btu/h shall comply with these requirements where the water heater is designed to heat water to temperatures 180°F or</w:t>
      </w:r>
      <w:r w:rsidRPr="00F22EFB">
        <w:rPr>
          <w:rFonts w:ascii="Times New Roman" w:eastAsia="Times New Roman" w:hAnsi="Times New Roman"/>
          <w:spacing w:val="-2"/>
          <w:sz w:val="16"/>
          <w:szCs w:val="22"/>
        </w:rPr>
        <w:t xml:space="preserve"> </w:t>
      </w:r>
      <w:r w:rsidRPr="00F22EFB">
        <w:rPr>
          <w:rFonts w:ascii="Times New Roman" w:eastAsia="Times New Roman" w:hAnsi="Times New Roman"/>
          <w:sz w:val="16"/>
          <w:szCs w:val="22"/>
        </w:rPr>
        <w:t>higher.</w:t>
      </w:r>
    </w:p>
    <w:p w:rsidR="00F22EFB" w:rsidRPr="00F22EFB" w:rsidRDefault="00F22EFB" w:rsidP="00F22EFB">
      <w:pPr>
        <w:widowControl w:val="0"/>
        <w:tabs>
          <w:tab w:val="left" w:pos="705"/>
        </w:tabs>
        <w:autoSpaceDE w:val="0"/>
        <w:autoSpaceDN w:val="0"/>
        <w:spacing w:line="196" w:lineRule="exact"/>
        <w:ind w:left="704" w:hanging="191"/>
        <w:rPr>
          <w:rFonts w:ascii="Times New Roman" w:eastAsia="Times New Roman" w:hAnsi="Times New Roman"/>
          <w:sz w:val="16"/>
          <w:szCs w:val="22"/>
        </w:rPr>
      </w:pPr>
      <w:r w:rsidRPr="00F22EFB">
        <w:rPr>
          <w:rFonts w:ascii="Times New Roman" w:eastAsia="Times New Roman" w:hAnsi="Times New Roman"/>
          <w:w w:val="99"/>
          <w:sz w:val="16"/>
          <w:szCs w:val="16"/>
        </w:rPr>
        <w:t>d.</w:t>
      </w:r>
      <w:r w:rsidRPr="00F22EFB">
        <w:rPr>
          <w:rFonts w:ascii="Times New Roman" w:eastAsia="Times New Roman" w:hAnsi="Times New Roman"/>
          <w:w w:val="99"/>
          <w:sz w:val="16"/>
          <w:szCs w:val="16"/>
        </w:rPr>
        <w:tab/>
      </w:r>
      <w:r w:rsidRPr="00F22EFB">
        <w:rPr>
          <w:rFonts w:ascii="Times New Roman" w:eastAsia="Times New Roman" w:hAnsi="Times New Roman"/>
          <w:sz w:val="16"/>
          <w:szCs w:val="22"/>
        </w:rPr>
        <w:t xml:space="preserve">Electric water heaters with an input rating of 12 kW (40,950 </w:t>
      </w:r>
      <w:r w:rsidRPr="00F22EFB">
        <w:rPr>
          <w:rFonts w:ascii="Times New Roman" w:eastAsia="Times New Roman" w:hAnsi="Times New Roman"/>
          <w:spacing w:val="-11"/>
          <w:sz w:val="16"/>
          <w:szCs w:val="22"/>
        </w:rPr>
        <w:t>Btu/h</w:t>
      </w:r>
      <w:r w:rsidRPr="00CF5BDB">
        <w:rPr>
          <w:rFonts w:ascii="Times New Roman" w:eastAsia="Times New Roman" w:hAnsi="Times New Roman"/>
          <w:spacing w:val="-11"/>
          <w:position w:val="7"/>
          <w:sz w:val="16"/>
          <w:szCs w:val="22"/>
          <w:highlight w:val="yellow"/>
        </w:rPr>
        <w:t>_</w:t>
      </w:r>
      <w:r w:rsidRPr="00CF5BDB">
        <w:rPr>
          <w:rFonts w:ascii="Times New Roman" w:eastAsia="Times New Roman" w:hAnsi="Times New Roman"/>
          <w:spacing w:val="-11"/>
          <w:sz w:val="16"/>
          <w:szCs w:val="22"/>
          <w:highlight w:val="yellow"/>
        </w:rPr>
        <w:t>r</w:t>
      </w:r>
      <w:r w:rsidRPr="00F22EFB">
        <w:rPr>
          <w:rFonts w:ascii="Times New Roman" w:eastAsia="Times New Roman" w:hAnsi="Times New Roman"/>
          <w:spacing w:val="-11"/>
          <w:sz w:val="16"/>
          <w:szCs w:val="22"/>
        </w:rPr>
        <w:t xml:space="preserve">) </w:t>
      </w:r>
      <w:r w:rsidRPr="00F22EFB">
        <w:rPr>
          <w:rFonts w:ascii="Times New Roman" w:eastAsia="Times New Roman" w:hAnsi="Times New Roman"/>
          <w:sz w:val="16"/>
          <w:szCs w:val="22"/>
        </w:rPr>
        <w:t>or less that are designed to heat water to temperatures of 180°F or greater shall</w:t>
      </w:r>
      <w:r w:rsidRPr="00F22EFB">
        <w:rPr>
          <w:rFonts w:ascii="Times New Roman" w:eastAsia="Times New Roman" w:hAnsi="Times New Roman"/>
          <w:spacing w:val="-13"/>
          <w:sz w:val="16"/>
          <w:szCs w:val="22"/>
        </w:rPr>
        <w:t xml:space="preserve"> </w:t>
      </w:r>
      <w:r w:rsidRPr="00F22EFB">
        <w:rPr>
          <w:rFonts w:ascii="Times New Roman" w:eastAsia="Times New Roman" w:hAnsi="Times New Roman"/>
          <w:sz w:val="16"/>
          <w:szCs w:val="22"/>
        </w:rPr>
        <w:t>comply</w:t>
      </w:r>
    </w:p>
    <w:p w:rsidR="00F22EFB" w:rsidRPr="00F22EFB" w:rsidRDefault="00F22EFB" w:rsidP="00F22EFB">
      <w:pPr>
        <w:widowControl w:val="0"/>
        <w:autoSpaceDE w:val="0"/>
        <w:autoSpaceDN w:val="0"/>
        <w:spacing w:line="178" w:lineRule="exact"/>
        <w:ind w:left="704"/>
        <w:rPr>
          <w:rFonts w:ascii="Times New Roman" w:eastAsia="Times New Roman" w:hAnsi="Times New Roman"/>
          <w:sz w:val="16"/>
          <w:szCs w:val="16"/>
        </w:rPr>
      </w:pPr>
      <w:r w:rsidRPr="00F22EFB">
        <w:rPr>
          <w:rFonts w:ascii="Times New Roman" w:eastAsia="Times New Roman" w:hAnsi="Times New Roman"/>
          <w:sz w:val="16"/>
          <w:szCs w:val="16"/>
        </w:rPr>
        <w:t>with the requirements for electric water heaters that have an input rating greater than 12 kW (40,950 Btu/h).</w:t>
      </w:r>
    </w:p>
    <w:p w:rsidR="00F22EFB" w:rsidRPr="00F22EFB" w:rsidRDefault="00F22EFB" w:rsidP="00F22EFB">
      <w:pPr>
        <w:widowControl w:val="0"/>
        <w:tabs>
          <w:tab w:val="left" w:pos="705"/>
        </w:tabs>
        <w:autoSpaceDE w:val="0"/>
        <w:autoSpaceDN w:val="0"/>
        <w:spacing w:before="17"/>
        <w:ind w:left="704" w:hanging="182"/>
        <w:rPr>
          <w:rFonts w:ascii="Times New Roman" w:eastAsia="Times New Roman" w:hAnsi="Times New Roman"/>
          <w:sz w:val="16"/>
          <w:szCs w:val="22"/>
        </w:rPr>
      </w:pPr>
      <w:r w:rsidRPr="00F22EFB">
        <w:rPr>
          <w:rFonts w:ascii="Times New Roman" w:eastAsia="Times New Roman" w:hAnsi="Times New Roman"/>
          <w:w w:val="99"/>
          <w:sz w:val="16"/>
          <w:szCs w:val="16"/>
        </w:rPr>
        <w:t>e.</w:t>
      </w:r>
      <w:r w:rsidRPr="00F22EFB">
        <w:rPr>
          <w:rFonts w:ascii="Times New Roman" w:eastAsia="Times New Roman" w:hAnsi="Times New Roman"/>
          <w:w w:val="99"/>
          <w:sz w:val="16"/>
          <w:szCs w:val="16"/>
        </w:rPr>
        <w:tab/>
      </w:r>
      <w:r w:rsidRPr="00F22EFB">
        <w:rPr>
          <w:rFonts w:ascii="Times New Roman" w:eastAsia="Times New Roman" w:hAnsi="Times New Roman"/>
          <w:color w:val="FF0000"/>
          <w:sz w:val="16"/>
          <w:szCs w:val="22"/>
        </w:rPr>
        <w:t>A tabletop water heater is a water heater that is enclosed in a rectangular cabinet with a flat top</w:t>
      </w:r>
      <w:r w:rsidRPr="00F22EFB">
        <w:rPr>
          <w:rFonts w:ascii="Times New Roman" w:eastAsia="Times New Roman" w:hAnsi="Times New Roman"/>
          <w:color w:val="FF0000"/>
          <w:spacing w:val="6"/>
          <w:sz w:val="16"/>
          <w:szCs w:val="22"/>
        </w:rPr>
        <w:t xml:space="preserve"> </w:t>
      </w:r>
      <w:r w:rsidRPr="00F22EFB">
        <w:rPr>
          <w:rFonts w:ascii="Times New Roman" w:eastAsia="Times New Roman" w:hAnsi="Times New Roman"/>
          <w:color w:val="FF0000"/>
          <w:sz w:val="16"/>
          <w:szCs w:val="22"/>
        </w:rPr>
        <w:t>surface not more than 3 feet (0.91 m) in height.</w:t>
      </w:r>
    </w:p>
    <w:p w:rsidR="00F22EFB" w:rsidRPr="00F22EFB" w:rsidRDefault="00F22EFB" w:rsidP="00F22EFB">
      <w:pPr>
        <w:widowControl w:val="0"/>
        <w:tabs>
          <w:tab w:val="left" w:pos="705"/>
        </w:tabs>
        <w:autoSpaceDE w:val="0"/>
        <w:autoSpaceDN w:val="0"/>
        <w:spacing w:before="16"/>
        <w:ind w:left="704" w:hanging="164"/>
        <w:rPr>
          <w:rFonts w:ascii="Times New Roman" w:eastAsia="Times New Roman" w:hAnsi="Times New Roman"/>
          <w:sz w:val="16"/>
          <w:szCs w:val="22"/>
        </w:rPr>
      </w:pPr>
      <w:r w:rsidRPr="00F22EFB">
        <w:rPr>
          <w:rFonts w:ascii="Times New Roman" w:eastAsia="Times New Roman" w:hAnsi="Times New Roman"/>
          <w:w w:val="99"/>
          <w:sz w:val="16"/>
          <w:szCs w:val="16"/>
        </w:rPr>
        <w:t>f.</w:t>
      </w:r>
      <w:r w:rsidRPr="00F22EFB">
        <w:rPr>
          <w:rFonts w:ascii="Times New Roman" w:eastAsia="Times New Roman" w:hAnsi="Times New Roman"/>
          <w:w w:val="99"/>
          <w:sz w:val="16"/>
          <w:szCs w:val="16"/>
        </w:rPr>
        <w:tab/>
      </w:r>
      <w:r w:rsidRPr="00F22EFB">
        <w:rPr>
          <w:rFonts w:ascii="Times New Roman" w:eastAsia="Times New Roman" w:hAnsi="Times New Roman"/>
          <w:color w:val="FF0000"/>
          <w:sz w:val="16"/>
          <w:szCs w:val="22"/>
        </w:rPr>
        <w:t>A grid-enabled water heater is an electric resistance water heater that meets all of the</w:t>
      </w:r>
      <w:r w:rsidRPr="00F22EFB">
        <w:rPr>
          <w:rFonts w:ascii="Times New Roman" w:eastAsia="Times New Roman" w:hAnsi="Times New Roman"/>
          <w:color w:val="FF0000"/>
          <w:spacing w:val="-11"/>
          <w:sz w:val="16"/>
          <w:szCs w:val="22"/>
        </w:rPr>
        <w:t xml:space="preserve"> </w:t>
      </w:r>
      <w:r w:rsidRPr="00F22EFB">
        <w:rPr>
          <w:rFonts w:ascii="Times New Roman" w:eastAsia="Times New Roman" w:hAnsi="Times New Roman"/>
          <w:color w:val="FF0000"/>
          <w:sz w:val="16"/>
          <w:szCs w:val="22"/>
        </w:rPr>
        <w:t>following:</w:t>
      </w:r>
    </w:p>
    <w:p w:rsidR="00F22EFB" w:rsidRPr="00F22EFB" w:rsidRDefault="00F22EFB" w:rsidP="00F22EFB">
      <w:pPr>
        <w:widowControl w:val="0"/>
        <w:tabs>
          <w:tab w:val="left" w:pos="1075"/>
        </w:tabs>
        <w:autoSpaceDE w:val="0"/>
        <w:autoSpaceDN w:val="0"/>
        <w:ind w:left="1074" w:hanging="262"/>
        <w:rPr>
          <w:rFonts w:ascii="Times New Roman" w:eastAsia="Times New Roman" w:hAnsi="Times New Roman"/>
          <w:sz w:val="16"/>
          <w:szCs w:val="22"/>
        </w:rPr>
      </w:pPr>
      <w:r w:rsidRPr="00F22EFB">
        <w:rPr>
          <w:rFonts w:ascii="Times New Roman" w:eastAsia="Times New Roman" w:hAnsi="Times New Roman"/>
          <w:color w:val="FF0000"/>
          <w:spacing w:val="-1"/>
          <w:w w:val="99"/>
          <w:sz w:val="16"/>
          <w:szCs w:val="16"/>
        </w:rPr>
        <w:t>(1)</w:t>
      </w:r>
      <w:r w:rsidRPr="00F22EFB">
        <w:rPr>
          <w:rFonts w:ascii="Times New Roman" w:eastAsia="Times New Roman" w:hAnsi="Times New Roman"/>
          <w:color w:val="FF0000"/>
          <w:spacing w:val="-1"/>
          <w:w w:val="99"/>
          <w:sz w:val="16"/>
          <w:szCs w:val="16"/>
        </w:rPr>
        <w:tab/>
      </w:r>
      <w:r w:rsidRPr="00F22EFB">
        <w:rPr>
          <w:rFonts w:ascii="Times New Roman" w:eastAsia="Times New Roman" w:hAnsi="Times New Roman"/>
          <w:color w:val="FF0000"/>
          <w:sz w:val="16"/>
          <w:szCs w:val="22"/>
        </w:rPr>
        <w:t>Has a rated storage tank volume of more than 75</w:t>
      </w:r>
      <w:r w:rsidRPr="00F22EFB">
        <w:rPr>
          <w:rFonts w:ascii="Times New Roman" w:eastAsia="Times New Roman" w:hAnsi="Times New Roman"/>
          <w:color w:val="FF0000"/>
          <w:spacing w:val="-7"/>
          <w:sz w:val="16"/>
          <w:szCs w:val="22"/>
        </w:rPr>
        <w:t xml:space="preserve"> </w:t>
      </w:r>
      <w:r w:rsidRPr="00F22EFB">
        <w:rPr>
          <w:rFonts w:ascii="Times New Roman" w:eastAsia="Times New Roman" w:hAnsi="Times New Roman"/>
          <w:color w:val="FF0000"/>
          <w:sz w:val="16"/>
          <w:szCs w:val="22"/>
        </w:rPr>
        <w:t>gallons.</w:t>
      </w:r>
    </w:p>
    <w:p w:rsidR="00F22EFB" w:rsidRPr="00F22EFB" w:rsidRDefault="00F22EFB" w:rsidP="00F22EFB">
      <w:pPr>
        <w:widowControl w:val="0"/>
        <w:tabs>
          <w:tab w:val="left" w:pos="1075"/>
        </w:tabs>
        <w:autoSpaceDE w:val="0"/>
        <w:autoSpaceDN w:val="0"/>
        <w:spacing w:before="18"/>
        <w:ind w:left="1074" w:hanging="262"/>
        <w:rPr>
          <w:rFonts w:ascii="Times New Roman" w:eastAsia="Times New Roman" w:hAnsi="Times New Roman"/>
          <w:sz w:val="16"/>
          <w:szCs w:val="22"/>
        </w:rPr>
      </w:pPr>
      <w:r w:rsidRPr="00F22EFB">
        <w:rPr>
          <w:rFonts w:ascii="Times New Roman" w:eastAsia="Times New Roman" w:hAnsi="Times New Roman"/>
          <w:color w:val="FF0000"/>
          <w:spacing w:val="-1"/>
          <w:w w:val="99"/>
          <w:sz w:val="16"/>
          <w:szCs w:val="16"/>
        </w:rPr>
        <w:t>(2)</w:t>
      </w:r>
      <w:r w:rsidRPr="00F22EFB">
        <w:rPr>
          <w:rFonts w:ascii="Times New Roman" w:eastAsia="Times New Roman" w:hAnsi="Times New Roman"/>
          <w:color w:val="FF0000"/>
          <w:spacing w:val="-1"/>
          <w:w w:val="99"/>
          <w:sz w:val="16"/>
          <w:szCs w:val="16"/>
        </w:rPr>
        <w:tab/>
      </w:r>
      <w:r w:rsidRPr="00F22EFB">
        <w:rPr>
          <w:rFonts w:ascii="Times New Roman" w:eastAsia="Times New Roman" w:hAnsi="Times New Roman"/>
          <w:color w:val="FF0000"/>
          <w:sz w:val="16"/>
          <w:szCs w:val="22"/>
        </w:rPr>
        <w:t>Is manufactured on or after April 16,</w:t>
      </w:r>
      <w:r w:rsidRPr="00F22EFB">
        <w:rPr>
          <w:rFonts w:ascii="Times New Roman" w:eastAsia="Times New Roman" w:hAnsi="Times New Roman"/>
          <w:color w:val="FF0000"/>
          <w:spacing w:val="-15"/>
          <w:sz w:val="16"/>
          <w:szCs w:val="22"/>
        </w:rPr>
        <w:t xml:space="preserve"> </w:t>
      </w:r>
      <w:r w:rsidRPr="00F22EFB">
        <w:rPr>
          <w:rFonts w:ascii="Times New Roman" w:eastAsia="Times New Roman" w:hAnsi="Times New Roman"/>
          <w:color w:val="FF0000"/>
          <w:sz w:val="16"/>
          <w:szCs w:val="22"/>
        </w:rPr>
        <w:t>2015.</w:t>
      </w:r>
    </w:p>
    <w:p w:rsidR="00F22EFB" w:rsidRPr="00F22EFB" w:rsidRDefault="00F22EFB" w:rsidP="00F22EFB">
      <w:pPr>
        <w:widowControl w:val="0"/>
        <w:tabs>
          <w:tab w:val="left" w:pos="1075"/>
        </w:tabs>
        <w:autoSpaceDE w:val="0"/>
        <w:autoSpaceDN w:val="0"/>
        <w:ind w:left="1074" w:hanging="262"/>
        <w:rPr>
          <w:rFonts w:ascii="Times New Roman" w:eastAsia="Times New Roman" w:hAnsi="Times New Roman"/>
          <w:sz w:val="16"/>
          <w:szCs w:val="22"/>
        </w:rPr>
      </w:pPr>
      <w:r w:rsidRPr="00F22EFB">
        <w:rPr>
          <w:rFonts w:ascii="Times New Roman" w:eastAsia="Times New Roman" w:hAnsi="Times New Roman"/>
          <w:color w:val="FF0000"/>
          <w:spacing w:val="-1"/>
          <w:w w:val="99"/>
          <w:sz w:val="16"/>
          <w:szCs w:val="16"/>
        </w:rPr>
        <w:t>(3)</w:t>
      </w:r>
      <w:r w:rsidRPr="00F22EFB">
        <w:rPr>
          <w:rFonts w:ascii="Times New Roman" w:eastAsia="Times New Roman" w:hAnsi="Times New Roman"/>
          <w:color w:val="FF0000"/>
          <w:spacing w:val="-1"/>
          <w:w w:val="99"/>
          <w:sz w:val="16"/>
          <w:szCs w:val="16"/>
        </w:rPr>
        <w:tab/>
      </w:r>
      <w:r w:rsidRPr="00F22EFB">
        <w:rPr>
          <w:rFonts w:ascii="Times New Roman" w:eastAsia="Times New Roman" w:hAnsi="Times New Roman"/>
          <w:color w:val="FF0000"/>
          <w:sz w:val="16"/>
          <w:szCs w:val="22"/>
        </w:rPr>
        <w:t>Is equipped at the point of manufacture with an activation</w:t>
      </w:r>
      <w:r w:rsidRPr="00F22EFB">
        <w:rPr>
          <w:rFonts w:ascii="Times New Roman" w:eastAsia="Times New Roman" w:hAnsi="Times New Roman"/>
          <w:color w:val="FF0000"/>
          <w:spacing w:val="-8"/>
          <w:sz w:val="16"/>
          <w:szCs w:val="22"/>
        </w:rPr>
        <w:t xml:space="preserve"> </w:t>
      </w:r>
      <w:r w:rsidRPr="00F22EFB">
        <w:rPr>
          <w:rFonts w:ascii="Times New Roman" w:eastAsia="Times New Roman" w:hAnsi="Times New Roman"/>
          <w:color w:val="FF0000"/>
          <w:sz w:val="16"/>
          <w:szCs w:val="22"/>
        </w:rPr>
        <w:t>lock.</w:t>
      </w:r>
    </w:p>
    <w:p w:rsidR="00F22EFB" w:rsidRPr="00F22EFB" w:rsidRDefault="00F22EFB" w:rsidP="00F22EFB">
      <w:pPr>
        <w:widowControl w:val="0"/>
        <w:tabs>
          <w:tab w:val="left" w:pos="1075"/>
        </w:tabs>
        <w:autoSpaceDE w:val="0"/>
        <w:autoSpaceDN w:val="0"/>
        <w:ind w:left="1074" w:hanging="262"/>
        <w:rPr>
          <w:rFonts w:ascii="Times New Roman" w:eastAsia="Times New Roman" w:hAnsi="Times New Roman"/>
          <w:sz w:val="16"/>
          <w:szCs w:val="22"/>
        </w:rPr>
      </w:pPr>
      <w:r w:rsidRPr="00F22EFB">
        <w:rPr>
          <w:rFonts w:ascii="Times New Roman" w:eastAsia="Times New Roman" w:hAnsi="Times New Roman"/>
          <w:color w:val="FF0000"/>
          <w:spacing w:val="-1"/>
          <w:w w:val="99"/>
          <w:sz w:val="16"/>
          <w:szCs w:val="16"/>
        </w:rPr>
        <w:t>(4)</w:t>
      </w:r>
      <w:r w:rsidRPr="00F22EFB">
        <w:rPr>
          <w:rFonts w:ascii="Times New Roman" w:eastAsia="Times New Roman" w:hAnsi="Times New Roman"/>
          <w:color w:val="FF0000"/>
          <w:spacing w:val="-1"/>
          <w:w w:val="99"/>
          <w:sz w:val="16"/>
          <w:szCs w:val="16"/>
        </w:rPr>
        <w:tab/>
      </w:r>
      <w:r w:rsidRPr="00F22EFB">
        <w:rPr>
          <w:rFonts w:ascii="Times New Roman" w:eastAsia="Times New Roman" w:hAnsi="Times New Roman"/>
          <w:color w:val="FF0000"/>
          <w:sz w:val="16"/>
          <w:szCs w:val="22"/>
        </w:rPr>
        <w:t>Bears</w:t>
      </w:r>
      <w:r w:rsidRPr="00F22EFB">
        <w:rPr>
          <w:rFonts w:ascii="Times New Roman" w:eastAsia="Times New Roman" w:hAnsi="Times New Roman"/>
          <w:color w:val="FF0000"/>
          <w:spacing w:val="2"/>
          <w:sz w:val="16"/>
          <w:szCs w:val="22"/>
        </w:rPr>
        <w:t xml:space="preserve"> </w:t>
      </w:r>
      <w:r w:rsidRPr="00F22EFB">
        <w:rPr>
          <w:rFonts w:ascii="Times New Roman" w:eastAsia="Times New Roman" w:hAnsi="Times New Roman"/>
          <w:color w:val="FF0000"/>
          <w:sz w:val="16"/>
          <w:szCs w:val="22"/>
        </w:rPr>
        <w:t>a</w:t>
      </w:r>
      <w:r w:rsidRPr="00F22EFB">
        <w:rPr>
          <w:rFonts w:ascii="Times New Roman" w:eastAsia="Times New Roman" w:hAnsi="Times New Roman"/>
          <w:color w:val="FF0000"/>
          <w:spacing w:val="-5"/>
          <w:sz w:val="16"/>
          <w:szCs w:val="22"/>
        </w:rPr>
        <w:t xml:space="preserve"> </w:t>
      </w:r>
      <w:r w:rsidRPr="00F22EFB">
        <w:rPr>
          <w:rFonts w:ascii="Times New Roman" w:eastAsia="Times New Roman" w:hAnsi="Times New Roman"/>
          <w:color w:val="FF0000"/>
          <w:sz w:val="16"/>
          <w:szCs w:val="22"/>
        </w:rPr>
        <w:t>permanent</w:t>
      </w:r>
      <w:r w:rsidRPr="00F22EFB">
        <w:rPr>
          <w:rFonts w:ascii="Times New Roman" w:eastAsia="Times New Roman" w:hAnsi="Times New Roman"/>
          <w:color w:val="FF0000"/>
          <w:spacing w:val="-5"/>
          <w:sz w:val="16"/>
          <w:szCs w:val="22"/>
        </w:rPr>
        <w:t xml:space="preserve"> </w:t>
      </w:r>
      <w:r w:rsidRPr="00F22EFB">
        <w:rPr>
          <w:rFonts w:ascii="Times New Roman" w:eastAsia="Times New Roman" w:hAnsi="Times New Roman"/>
          <w:color w:val="FF0000"/>
          <w:sz w:val="16"/>
          <w:szCs w:val="22"/>
        </w:rPr>
        <w:t>label</w:t>
      </w:r>
      <w:r w:rsidRPr="00F22EFB">
        <w:rPr>
          <w:rFonts w:ascii="Times New Roman" w:eastAsia="Times New Roman" w:hAnsi="Times New Roman"/>
          <w:color w:val="FF0000"/>
          <w:spacing w:val="-1"/>
          <w:sz w:val="16"/>
          <w:szCs w:val="22"/>
        </w:rPr>
        <w:t xml:space="preserve"> </w:t>
      </w:r>
      <w:r w:rsidRPr="00F22EFB">
        <w:rPr>
          <w:rFonts w:ascii="Times New Roman" w:eastAsia="Times New Roman" w:hAnsi="Times New Roman"/>
          <w:color w:val="FF0000"/>
          <w:sz w:val="16"/>
          <w:szCs w:val="22"/>
        </w:rPr>
        <w:t>applied</w:t>
      </w:r>
      <w:r w:rsidRPr="00F22EFB">
        <w:rPr>
          <w:rFonts w:ascii="Times New Roman" w:eastAsia="Times New Roman" w:hAnsi="Times New Roman"/>
          <w:color w:val="FF0000"/>
          <w:spacing w:val="-4"/>
          <w:sz w:val="16"/>
          <w:szCs w:val="22"/>
        </w:rPr>
        <w:t xml:space="preserve"> </w:t>
      </w:r>
      <w:r w:rsidRPr="00F22EFB">
        <w:rPr>
          <w:rFonts w:ascii="Times New Roman" w:eastAsia="Times New Roman" w:hAnsi="Times New Roman"/>
          <w:color w:val="FF0000"/>
          <w:sz w:val="16"/>
          <w:szCs w:val="22"/>
        </w:rPr>
        <w:t>by</w:t>
      </w:r>
      <w:r w:rsidRPr="00F22EFB">
        <w:rPr>
          <w:rFonts w:ascii="Times New Roman" w:eastAsia="Times New Roman" w:hAnsi="Times New Roman"/>
          <w:color w:val="FF0000"/>
          <w:spacing w:val="-2"/>
          <w:sz w:val="16"/>
          <w:szCs w:val="22"/>
        </w:rPr>
        <w:t xml:space="preserve"> </w:t>
      </w:r>
      <w:r w:rsidRPr="00F22EFB">
        <w:rPr>
          <w:rFonts w:ascii="Times New Roman" w:eastAsia="Times New Roman" w:hAnsi="Times New Roman"/>
          <w:color w:val="FF0000"/>
          <w:sz w:val="16"/>
          <w:szCs w:val="22"/>
        </w:rPr>
        <w:t>the</w:t>
      </w:r>
      <w:r w:rsidRPr="00F22EFB">
        <w:rPr>
          <w:rFonts w:ascii="Times New Roman" w:eastAsia="Times New Roman" w:hAnsi="Times New Roman"/>
          <w:color w:val="FF0000"/>
          <w:spacing w:val="-5"/>
          <w:sz w:val="16"/>
          <w:szCs w:val="22"/>
        </w:rPr>
        <w:t xml:space="preserve"> </w:t>
      </w:r>
      <w:r w:rsidRPr="00F22EFB">
        <w:rPr>
          <w:rFonts w:ascii="Times New Roman" w:eastAsia="Times New Roman" w:hAnsi="Times New Roman"/>
          <w:color w:val="FF0000"/>
          <w:sz w:val="16"/>
          <w:szCs w:val="22"/>
        </w:rPr>
        <w:t>manufacturer</w:t>
      </w:r>
      <w:r w:rsidRPr="00F22EFB">
        <w:rPr>
          <w:rFonts w:ascii="Times New Roman" w:eastAsia="Times New Roman" w:hAnsi="Times New Roman"/>
          <w:color w:val="FF0000"/>
          <w:spacing w:val="-7"/>
          <w:sz w:val="16"/>
          <w:szCs w:val="22"/>
        </w:rPr>
        <w:t xml:space="preserve"> </w:t>
      </w:r>
      <w:r w:rsidRPr="00F22EFB">
        <w:rPr>
          <w:rFonts w:ascii="Times New Roman" w:eastAsia="Times New Roman" w:hAnsi="Times New Roman"/>
          <w:color w:val="FF0000"/>
          <w:sz w:val="16"/>
          <w:szCs w:val="22"/>
        </w:rPr>
        <w:t>that</w:t>
      </w:r>
      <w:r w:rsidRPr="00F22EFB">
        <w:rPr>
          <w:rFonts w:ascii="Times New Roman" w:eastAsia="Times New Roman" w:hAnsi="Times New Roman"/>
          <w:color w:val="FF0000"/>
          <w:spacing w:val="-5"/>
          <w:sz w:val="16"/>
          <w:szCs w:val="22"/>
        </w:rPr>
        <w:t xml:space="preserve"> </w:t>
      </w:r>
      <w:r w:rsidRPr="00F22EFB">
        <w:rPr>
          <w:rFonts w:ascii="Times New Roman" w:eastAsia="Times New Roman" w:hAnsi="Times New Roman"/>
          <w:color w:val="FF0000"/>
          <w:sz w:val="16"/>
          <w:szCs w:val="22"/>
        </w:rPr>
        <w:t>complies</w:t>
      </w:r>
      <w:r w:rsidRPr="00F22EFB">
        <w:rPr>
          <w:rFonts w:ascii="Times New Roman" w:eastAsia="Times New Roman" w:hAnsi="Times New Roman"/>
          <w:color w:val="FF0000"/>
          <w:spacing w:val="-1"/>
          <w:sz w:val="16"/>
          <w:szCs w:val="22"/>
        </w:rPr>
        <w:t xml:space="preserve"> </w:t>
      </w:r>
      <w:r w:rsidRPr="00F22EFB">
        <w:rPr>
          <w:rFonts w:ascii="Times New Roman" w:eastAsia="Times New Roman" w:hAnsi="Times New Roman"/>
          <w:color w:val="FF0000"/>
          <w:sz w:val="16"/>
          <w:szCs w:val="22"/>
        </w:rPr>
        <w:t>with</w:t>
      </w:r>
      <w:r w:rsidRPr="00F22EFB">
        <w:rPr>
          <w:rFonts w:ascii="Times New Roman" w:eastAsia="Times New Roman" w:hAnsi="Times New Roman"/>
          <w:color w:val="FF0000"/>
          <w:spacing w:val="-3"/>
          <w:sz w:val="16"/>
          <w:szCs w:val="22"/>
        </w:rPr>
        <w:t xml:space="preserve"> </w:t>
      </w:r>
      <w:r w:rsidRPr="00F22EFB">
        <w:rPr>
          <w:rFonts w:ascii="Times New Roman" w:eastAsia="Times New Roman" w:hAnsi="Times New Roman"/>
          <w:color w:val="FF0000"/>
          <w:sz w:val="16"/>
          <w:szCs w:val="22"/>
        </w:rPr>
        <w:t>all</w:t>
      </w:r>
      <w:r w:rsidRPr="00F22EFB">
        <w:rPr>
          <w:rFonts w:ascii="Times New Roman" w:eastAsia="Times New Roman" w:hAnsi="Times New Roman"/>
          <w:color w:val="FF0000"/>
          <w:spacing w:val="-3"/>
          <w:sz w:val="16"/>
          <w:szCs w:val="22"/>
        </w:rPr>
        <w:t xml:space="preserve"> </w:t>
      </w:r>
      <w:r w:rsidRPr="00F22EFB">
        <w:rPr>
          <w:rFonts w:ascii="Times New Roman" w:eastAsia="Times New Roman" w:hAnsi="Times New Roman"/>
          <w:color w:val="FF0000"/>
          <w:sz w:val="16"/>
          <w:szCs w:val="22"/>
        </w:rPr>
        <w:t>of</w:t>
      </w:r>
      <w:r w:rsidRPr="00F22EFB">
        <w:rPr>
          <w:rFonts w:ascii="Times New Roman" w:eastAsia="Times New Roman" w:hAnsi="Times New Roman"/>
          <w:color w:val="FF0000"/>
          <w:spacing w:val="-7"/>
          <w:sz w:val="16"/>
          <w:szCs w:val="22"/>
        </w:rPr>
        <w:t xml:space="preserve"> </w:t>
      </w:r>
      <w:r w:rsidRPr="00F22EFB">
        <w:rPr>
          <w:rFonts w:ascii="Times New Roman" w:eastAsia="Times New Roman" w:hAnsi="Times New Roman"/>
          <w:color w:val="FF0000"/>
          <w:sz w:val="16"/>
          <w:szCs w:val="22"/>
        </w:rPr>
        <w:t>the</w:t>
      </w:r>
      <w:r w:rsidRPr="00F22EFB">
        <w:rPr>
          <w:rFonts w:ascii="Times New Roman" w:eastAsia="Times New Roman" w:hAnsi="Times New Roman"/>
          <w:color w:val="FF0000"/>
          <w:spacing w:val="-5"/>
          <w:sz w:val="16"/>
          <w:szCs w:val="22"/>
        </w:rPr>
        <w:t xml:space="preserve"> </w:t>
      </w:r>
      <w:r w:rsidRPr="00F22EFB">
        <w:rPr>
          <w:rFonts w:ascii="Times New Roman" w:eastAsia="Times New Roman" w:hAnsi="Times New Roman"/>
          <w:color w:val="FF0000"/>
          <w:sz w:val="16"/>
          <w:szCs w:val="22"/>
        </w:rPr>
        <w:t>following:</w:t>
      </w:r>
    </w:p>
    <w:p w:rsidR="00F22EFB" w:rsidRPr="00F22EFB" w:rsidRDefault="00F22EFB" w:rsidP="00F22EFB">
      <w:pPr>
        <w:widowControl w:val="0"/>
        <w:autoSpaceDE w:val="0"/>
        <w:autoSpaceDN w:val="0"/>
        <w:spacing w:before="6" w:line="247" w:lineRule="auto"/>
        <w:ind w:left="988" w:right="6091"/>
        <w:rPr>
          <w:rFonts w:ascii="Times New Roman" w:eastAsia="Times New Roman" w:hAnsi="Times New Roman"/>
          <w:sz w:val="16"/>
          <w:szCs w:val="16"/>
        </w:rPr>
      </w:pPr>
      <w:r w:rsidRPr="00F22EFB">
        <w:rPr>
          <w:rFonts w:ascii="Times New Roman" w:eastAsia="Times New Roman" w:hAnsi="Times New Roman"/>
          <w:color w:val="FF0000"/>
          <w:sz w:val="16"/>
          <w:szCs w:val="16"/>
        </w:rPr>
        <w:t>(4.1) Is made of material not adversely affected by water. (4.2) Is attached by means of non-water-soluble adhesive.</w:t>
      </w:r>
    </w:p>
    <w:p w:rsidR="00F22EFB" w:rsidRPr="00F22EFB" w:rsidRDefault="00F22EFB" w:rsidP="00F22EFB">
      <w:pPr>
        <w:widowControl w:val="0"/>
        <w:autoSpaceDE w:val="0"/>
        <w:autoSpaceDN w:val="0"/>
        <w:spacing w:before="2" w:line="247" w:lineRule="auto"/>
        <w:ind w:left="988" w:right="334"/>
        <w:jc w:val="both"/>
        <w:rPr>
          <w:rFonts w:ascii="Times New Roman" w:eastAsia="Times New Roman" w:hAnsi="Times New Roman"/>
          <w:sz w:val="16"/>
          <w:szCs w:val="16"/>
        </w:rPr>
      </w:pPr>
      <w:r w:rsidRPr="00F22EFB">
        <w:rPr>
          <w:rFonts w:ascii="Times New Roman" w:eastAsia="Times New Roman" w:hAnsi="Times New Roman"/>
          <w:color w:val="FF0000"/>
          <w:sz w:val="16"/>
          <w:szCs w:val="16"/>
        </w:rPr>
        <w:t>(4.3) Advises purchasers and end-users of the intended and appropriate use of the product with the following notice printed in 16.5 point Arial Narrow Bold font: “IMPORTANT INFORMATION: This water heater is intended only for use as part of an electric thermal storage or demand response program. It will not provide adequate hot water unless enrolled in such a program and activated by your utility company or another program operator. Confirm the availability of a program in your local area before purchasing or installing this product.”</w:t>
      </w:r>
    </w:p>
    <w:p w:rsidR="00F22EFB" w:rsidRPr="00F22EFB" w:rsidRDefault="00F22EFB" w:rsidP="00F22EFB">
      <w:pPr>
        <w:widowControl w:val="0"/>
        <w:tabs>
          <w:tab w:val="left" w:pos="705"/>
        </w:tabs>
        <w:autoSpaceDE w:val="0"/>
        <w:autoSpaceDN w:val="0"/>
        <w:spacing w:before="16" w:line="235" w:lineRule="auto"/>
        <w:ind w:left="704" w:right="327" w:hanging="191"/>
        <w:jc w:val="both"/>
        <w:rPr>
          <w:rFonts w:ascii="Times New Roman" w:eastAsia="Times New Roman" w:hAnsi="Times New Roman"/>
          <w:sz w:val="16"/>
          <w:szCs w:val="22"/>
        </w:rPr>
      </w:pPr>
      <w:r w:rsidRPr="00F22EFB">
        <w:rPr>
          <w:rFonts w:ascii="Times New Roman" w:eastAsia="Times New Roman" w:hAnsi="Times New Roman"/>
          <w:w w:val="99"/>
          <w:sz w:val="16"/>
          <w:szCs w:val="16"/>
        </w:rPr>
        <w:t>g.</w:t>
      </w:r>
      <w:r w:rsidRPr="00F22EFB">
        <w:rPr>
          <w:rFonts w:ascii="Times New Roman" w:eastAsia="Times New Roman" w:hAnsi="Times New Roman"/>
          <w:w w:val="99"/>
          <w:sz w:val="16"/>
          <w:szCs w:val="16"/>
        </w:rPr>
        <w:tab/>
      </w:r>
      <w:r w:rsidRPr="00F22EFB">
        <w:rPr>
          <w:rFonts w:ascii="Times New Roman" w:eastAsia="Times New Roman" w:hAnsi="Times New Roman"/>
          <w:color w:val="FF0000"/>
          <w:sz w:val="16"/>
          <w:szCs w:val="22"/>
        </w:rPr>
        <w:t>Water heaters and hot water supply boilers having more than 140 gallons of storage capacity need not meet the standby loss requirement if: (1) The tank surface area is thermally insulated to R-12.5 or more; (2) a standing pilot light is not used; and (3) for gas or oil-fired storage water heaters, they have a fire damper or fan-assisted combustion.</w:t>
      </w:r>
      <w:r w:rsidRPr="00F22EFB">
        <w:rPr>
          <w:rFonts w:ascii="Times New Roman" w:eastAsia="Times New Roman" w:hAnsi="Times New Roman"/>
          <w:color w:val="FF0000"/>
          <w:spacing w:val="1"/>
          <w:sz w:val="16"/>
          <w:szCs w:val="22"/>
        </w:rPr>
        <w:t xml:space="preserve"> </w:t>
      </w:r>
      <w:r w:rsidRPr="00F22EFB">
        <w:rPr>
          <w:rFonts w:ascii="Times New Roman" w:eastAsia="Times New Roman" w:hAnsi="Times New Roman"/>
          <w:color w:val="FF0000"/>
          <w:sz w:val="16"/>
          <w:szCs w:val="22"/>
        </w:rPr>
        <w:t>(EN7984-R1/CE171-16).</w:t>
      </w:r>
    </w:p>
    <w:p w:rsidR="00F22EFB" w:rsidRPr="00CF5BDB" w:rsidRDefault="00F22EFB" w:rsidP="00F22EFB">
      <w:pPr>
        <w:widowControl w:val="0"/>
        <w:tabs>
          <w:tab w:val="left" w:pos="705"/>
        </w:tabs>
        <w:autoSpaceDE w:val="0"/>
        <w:autoSpaceDN w:val="0"/>
        <w:spacing w:before="5"/>
        <w:ind w:left="704" w:hanging="191"/>
        <w:rPr>
          <w:rFonts w:ascii="Times New Roman" w:eastAsia="Times New Roman" w:hAnsi="Times New Roman"/>
          <w:sz w:val="16"/>
          <w:szCs w:val="22"/>
          <w:highlight w:val="yellow"/>
        </w:rPr>
      </w:pPr>
      <w:r w:rsidRPr="00CF5BDB">
        <w:rPr>
          <w:rFonts w:ascii="Times New Roman" w:eastAsia="Times New Roman" w:hAnsi="Times New Roman"/>
          <w:w w:val="99"/>
          <w:sz w:val="16"/>
          <w:szCs w:val="16"/>
          <w:highlight w:val="yellow"/>
        </w:rPr>
        <w:t>h.</w:t>
      </w:r>
      <w:r w:rsidRPr="00CF5BDB">
        <w:rPr>
          <w:rFonts w:ascii="Times New Roman" w:eastAsia="Times New Roman" w:hAnsi="Times New Roman"/>
          <w:w w:val="99"/>
          <w:sz w:val="16"/>
          <w:szCs w:val="16"/>
          <w:highlight w:val="yellow"/>
        </w:rPr>
        <w:tab/>
      </w:r>
      <w:r w:rsidRPr="00CF5BDB">
        <w:rPr>
          <w:rFonts w:ascii="Times New Roman" w:eastAsia="Times New Roman" w:hAnsi="Times New Roman"/>
          <w:color w:val="FF0000"/>
          <w:sz w:val="16"/>
          <w:szCs w:val="22"/>
          <w:highlight w:val="yellow"/>
          <w:u w:val="single" w:color="FF0000"/>
        </w:rPr>
        <w:t>Test report from independent laboratory is required to verify procedure</w:t>
      </w:r>
      <w:r w:rsidRPr="00CF5BDB">
        <w:rPr>
          <w:rFonts w:ascii="Times New Roman" w:eastAsia="Times New Roman" w:hAnsi="Times New Roman"/>
          <w:color w:val="FF0000"/>
          <w:spacing w:val="-4"/>
          <w:sz w:val="16"/>
          <w:szCs w:val="22"/>
          <w:highlight w:val="yellow"/>
          <w:u w:val="single" w:color="FF0000"/>
        </w:rPr>
        <w:t xml:space="preserve"> </w:t>
      </w:r>
      <w:r w:rsidRPr="00CF5BDB">
        <w:rPr>
          <w:rFonts w:ascii="Times New Roman" w:eastAsia="Times New Roman" w:hAnsi="Times New Roman"/>
          <w:color w:val="FF0000"/>
          <w:sz w:val="16"/>
          <w:szCs w:val="22"/>
          <w:highlight w:val="yellow"/>
          <w:u w:val="single" w:color="FF0000"/>
        </w:rPr>
        <w:t>compliance</w:t>
      </w:r>
      <w:r w:rsidRPr="00CF5BDB">
        <w:rPr>
          <w:rFonts w:ascii="Times New Roman" w:eastAsia="Times New Roman" w:hAnsi="Times New Roman"/>
          <w:color w:val="FF0000"/>
          <w:sz w:val="16"/>
          <w:szCs w:val="22"/>
          <w:highlight w:val="yellow"/>
        </w:rPr>
        <w:t>.</w:t>
      </w:r>
    </w:p>
    <w:p w:rsidR="00F22EFB" w:rsidRPr="00F22EFB" w:rsidRDefault="00F22EFB" w:rsidP="00F22EFB">
      <w:pPr>
        <w:widowControl w:val="0"/>
        <w:tabs>
          <w:tab w:val="left" w:pos="705"/>
        </w:tabs>
        <w:autoSpaceDE w:val="0"/>
        <w:autoSpaceDN w:val="0"/>
        <w:spacing w:before="5"/>
        <w:ind w:left="704" w:hanging="155"/>
        <w:rPr>
          <w:rFonts w:ascii="Times New Roman" w:eastAsia="Times New Roman" w:hAnsi="Times New Roman"/>
          <w:sz w:val="16"/>
          <w:szCs w:val="22"/>
        </w:rPr>
      </w:pPr>
      <w:r w:rsidRPr="00CF5BDB">
        <w:rPr>
          <w:rFonts w:ascii="Times New Roman" w:eastAsia="Times New Roman" w:hAnsi="Times New Roman"/>
          <w:w w:val="99"/>
          <w:sz w:val="16"/>
          <w:szCs w:val="16"/>
          <w:highlight w:val="yellow"/>
        </w:rPr>
        <w:t>i.</w:t>
      </w:r>
      <w:r w:rsidRPr="00CF5BDB">
        <w:rPr>
          <w:rFonts w:ascii="Times New Roman" w:eastAsia="Times New Roman" w:hAnsi="Times New Roman"/>
          <w:w w:val="99"/>
          <w:sz w:val="16"/>
          <w:szCs w:val="16"/>
          <w:highlight w:val="yellow"/>
        </w:rPr>
        <w:tab/>
      </w:r>
      <w:r w:rsidRPr="00CF5BDB">
        <w:rPr>
          <w:rFonts w:ascii="Times New Roman" w:eastAsia="Times New Roman" w:hAnsi="Times New Roman"/>
          <w:color w:val="FF0000"/>
          <w:sz w:val="16"/>
          <w:szCs w:val="22"/>
          <w:highlight w:val="yellow"/>
          <w:u w:val="single" w:color="FF0000"/>
        </w:rPr>
        <w:t>Geothermal swimming pool heat pumps are not required to meet this</w:t>
      </w:r>
      <w:r w:rsidRPr="00CF5BDB">
        <w:rPr>
          <w:rFonts w:ascii="Times New Roman" w:eastAsia="Times New Roman" w:hAnsi="Times New Roman"/>
          <w:color w:val="FF0000"/>
          <w:spacing w:val="-5"/>
          <w:sz w:val="16"/>
          <w:szCs w:val="22"/>
          <w:highlight w:val="yellow"/>
          <w:u w:val="single" w:color="FF0000"/>
        </w:rPr>
        <w:t xml:space="preserve"> </w:t>
      </w:r>
      <w:r w:rsidRPr="00CF5BDB">
        <w:rPr>
          <w:rFonts w:ascii="Times New Roman" w:eastAsia="Times New Roman" w:hAnsi="Times New Roman"/>
          <w:color w:val="FF0000"/>
          <w:sz w:val="16"/>
          <w:szCs w:val="22"/>
          <w:highlight w:val="yellow"/>
          <w:u w:val="single" w:color="FF0000"/>
        </w:rPr>
        <w:t>standard.</w:t>
      </w:r>
    </w:p>
    <w:p w:rsidR="00F22EFB" w:rsidRDefault="00F22EFB" w:rsidP="00F22EFB">
      <w:pPr>
        <w:widowControl w:val="0"/>
        <w:autoSpaceDE w:val="0"/>
        <w:autoSpaceDN w:val="0"/>
        <w:rPr>
          <w:rFonts w:ascii="Times New Roman" w:eastAsia="Times New Roman" w:hAnsi="Times New Roman"/>
          <w:szCs w:val="22"/>
        </w:rPr>
      </w:pPr>
    </w:p>
    <w:p w:rsidR="00F22EFB" w:rsidRDefault="00F22EFB" w:rsidP="00F22EFB">
      <w:pPr>
        <w:widowControl w:val="0"/>
        <w:autoSpaceDE w:val="0"/>
        <w:autoSpaceDN w:val="0"/>
        <w:rPr>
          <w:rFonts w:ascii="Times New Roman" w:eastAsia="Times New Roman" w:hAnsi="Times New Roman"/>
          <w:szCs w:val="22"/>
        </w:rPr>
      </w:pPr>
    </w:p>
    <w:p w:rsidR="00F22EFB" w:rsidRPr="00D661B0" w:rsidRDefault="00F22EFB" w:rsidP="00F22EFB">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947386">
        <w:rPr>
          <w:rFonts w:eastAsia="Times New Roman" w:cs="Arial"/>
          <w:b/>
          <w:bCs/>
          <w:color w:val="000000"/>
          <w:kern w:val="36"/>
          <w:sz w:val="21"/>
          <w:szCs w:val="21"/>
        </w:rPr>
        <w:t xml:space="preserve"> AS</w:t>
      </w:r>
    </w:p>
    <w:p w:rsidR="00F22EFB" w:rsidRDefault="00F22EFB" w:rsidP="00F22EFB">
      <w:pPr>
        <w:shd w:val="clear" w:color="auto" w:fill="FFFFFF"/>
        <w:outlineLvl w:val="0"/>
        <w:rPr>
          <w:rFonts w:eastAsia="Times New Roman" w:cs="Arial"/>
          <w:bCs/>
          <w:color w:val="000000"/>
          <w:kern w:val="36"/>
          <w:sz w:val="21"/>
          <w:szCs w:val="21"/>
          <w:u w:val="single"/>
        </w:rPr>
      </w:pPr>
    </w:p>
    <w:p w:rsidR="00F22EFB" w:rsidRPr="00D661B0" w:rsidRDefault="00F22EFB" w:rsidP="00F22EFB">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F22EFB" w:rsidRDefault="00F22EFB">
      <w:pPr>
        <w:rPr>
          <w:szCs w:val="22"/>
        </w:rPr>
      </w:pPr>
    </w:p>
    <w:p w:rsidR="00690D8B" w:rsidRDefault="00690D8B">
      <w:pPr>
        <w:rPr>
          <w:szCs w:val="22"/>
        </w:rPr>
      </w:pPr>
    </w:p>
    <w:p w:rsidR="00690D8B" w:rsidRDefault="008F63E8" w:rsidP="00690D8B">
      <w:pPr>
        <w:rPr>
          <w:b/>
          <w:color w:val="FF0000"/>
          <w:szCs w:val="22"/>
          <w:u w:val="single"/>
        </w:rPr>
      </w:pPr>
      <w:r w:rsidRPr="00E94565">
        <w:rPr>
          <w:b/>
          <w:color w:val="FF0000"/>
          <w:szCs w:val="22"/>
          <w:u w:val="single"/>
        </w:rPr>
        <w:t>EN</w:t>
      </w:r>
      <w:r w:rsidR="00B51DD8" w:rsidRPr="00E94565">
        <w:rPr>
          <w:b/>
          <w:color w:val="FF0000"/>
          <w:szCs w:val="22"/>
          <w:u w:val="single"/>
        </w:rPr>
        <w:t>-EC-</w:t>
      </w:r>
      <w:r w:rsidR="008D28B9" w:rsidRPr="00E94565">
        <w:rPr>
          <w:b/>
          <w:color w:val="FF0000"/>
          <w:szCs w:val="22"/>
          <w:u w:val="single"/>
        </w:rPr>
        <w:t>Ch. 4 -Comment #3</w:t>
      </w:r>
    </w:p>
    <w:p w:rsidR="00EF5910" w:rsidRDefault="00EF5910" w:rsidP="00690D8B">
      <w:pPr>
        <w:rPr>
          <w:b/>
          <w:color w:val="FF0000"/>
          <w:szCs w:val="22"/>
          <w:u w:val="single"/>
        </w:rPr>
      </w:pPr>
    </w:p>
    <w:p w:rsidR="00EF5910" w:rsidRDefault="00EF5910" w:rsidP="00EF5910">
      <w:pPr>
        <w:spacing w:before="79" w:line="237" w:lineRule="auto"/>
        <w:ind w:left="316" w:right="273"/>
        <w:rPr>
          <w:b/>
          <w:sz w:val="24"/>
        </w:rPr>
      </w:pPr>
      <w:r>
        <w:rPr>
          <w:b/>
          <w:sz w:val="24"/>
        </w:rPr>
        <w:t xml:space="preserve">Jeff Sonne - FSEC </w:t>
      </w:r>
    </w:p>
    <w:p w:rsidR="00690D8B" w:rsidRDefault="00690D8B">
      <w:pPr>
        <w:rPr>
          <w:szCs w:val="22"/>
        </w:rPr>
      </w:pPr>
    </w:p>
    <w:p w:rsidR="00690D8B" w:rsidRPr="00690D8B" w:rsidRDefault="00690D8B" w:rsidP="00690D8B">
      <w:pPr>
        <w:widowControl w:val="0"/>
        <w:autoSpaceDE w:val="0"/>
        <w:autoSpaceDN w:val="0"/>
        <w:spacing w:before="75"/>
        <w:ind w:left="196" w:right="115"/>
        <w:jc w:val="center"/>
        <w:outlineLvl w:val="0"/>
        <w:rPr>
          <w:rFonts w:eastAsia="Arial" w:cs="Arial"/>
          <w:b/>
          <w:bCs/>
          <w:sz w:val="24"/>
          <w:szCs w:val="24"/>
          <w:lang w:bidi="en-US"/>
        </w:rPr>
      </w:pPr>
      <w:r w:rsidRPr="00690D8B">
        <w:rPr>
          <w:rFonts w:eastAsia="Arial" w:cs="Arial"/>
          <w:b/>
          <w:bCs/>
          <w:sz w:val="24"/>
          <w:szCs w:val="24"/>
          <w:lang w:bidi="en-US"/>
        </w:rPr>
        <w:t>Table C405.4.2(1) and (2) Comments for April 2020 Rule Development Workshop</w:t>
      </w:r>
    </w:p>
    <w:p w:rsidR="00690D8B" w:rsidRPr="00690D8B" w:rsidRDefault="00690D8B" w:rsidP="00690D8B">
      <w:pPr>
        <w:widowControl w:val="0"/>
        <w:autoSpaceDE w:val="0"/>
        <w:autoSpaceDN w:val="0"/>
        <w:rPr>
          <w:rFonts w:hAnsi="Calibri" w:cs="Calibri"/>
          <w:b/>
          <w:sz w:val="26"/>
          <w:szCs w:val="24"/>
          <w:lang w:bidi="en-US"/>
        </w:rPr>
      </w:pPr>
    </w:p>
    <w:p w:rsidR="00690D8B" w:rsidRPr="00690D8B" w:rsidRDefault="00690D8B" w:rsidP="00690D8B">
      <w:pPr>
        <w:widowControl w:val="0"/>
        <w:autoSpaceDE w:val="0"/>
        <w:autoSpaceDN w:val="0"/>
        <w:spacing w:before="1"/>
        <w:rPr>
          <w:rFonts w:hAnsi="Calibri" w:cs="Calibri"/>
          <w:b/>
          <w:sz w:val="24"/>
          <w:szCs w:val="24"/>
          <w:lang w:bidi="en-US"/>
        </w:rPr>
      </w:pPr>
    </w:p>
    <w:p w:rsidR="00690D8B" w:rsidRPr="00690D8B" w:rsidRDefault="00690D8B" w:rsidP="00690D8B">
      <w:pPr>
        <w:widowControl w:val="0"/>
        <w:autoSpaceDE w:val="0"/>
        <w:autoSpaceDN w:val="0"/>
        <w:ind w:left="196" w:right="116"/>
        <w:jc w:val="center"/>
        <w:rPr>
          <w:rFonts w:hAnsi="Calibri" w:cs="Calibri"/>
          <w:sz w:val="24"/>
          <w:szCs w:val="24"/>
          <w:lang w:bidi="en-US"/>
        </w:rPr>
      </w:pPr>
      <w:r w:rsidRPr="00690D8B">
        <w:rPr>
          <w:rFonts w:hAnsi="Calibri" w:cs="Calibri"/>
          <w:sz w:val="24"/>
          <w:szCs w:val="24"/>
          <w:lang w:bidi="en-US"/>
        </w:rPr>
        <w:t>TABLE C405.4.2(1) INTERIOR LIGHTING POWER ALLOWANCES: BUILDING AREA METHOD</w:t>
      </w:r>
    </w:p>
    <w:p w:rsidR="00690D8B" w:rsidRPr="00690D8B" w:rsidRDefault="00690D8B" w:rsidP="00690D8B">
      <w:pPr>
        <w:widowControl w:val="0"/>
        <w:autoSpaceDE w:val="0"/>
        <w:autoSpaceDN w:val="0"/>
        <w:spacing w:before="2"/>
        <w:rPr>
          <w:rFonts w:hAnsi="Calibri" w:cs="Calibri"/>
          <w:sz w:val="24"/>
          <w:szCs w:val="24"/>
          <w:lang w:bidi="en-US"/>
        </w:rPr>
      </w:pPr>
    </w:p>
    <w:p w:rsidR="00690D8B" w:rsidRPr="00690D8B" w:rsidRDefault="00690D8B" w:rsidP="00690D8B">
      <w:pPr>
        <w:widowControl w:val="0"/>
        <w:autoSpaceDE w:val="0"/>
        <w:autoSpaceDN w:val="0"/>
        <w:spacing w:line="259" w:lineRule="auto"/>
        <w:ind w:left="196" w:right="114"/>
        <w:jc w:val="center"/>
        <w:rPr>
          <w:rFonts w:ascii="Calibri" w:hAnsi="Calibri" w:cs="Calibri"/>
          <w:sz w:val="24"/>
          <w:szCs w:val="24"/>
          <w:lang w:bidi="en-US"/>
        </w:rPr>
      </w:pPr>
      <w:r w:rsidRPr="00690D8B">
        <w:rPr>
          <w:rFonts w:ascii="Calibri" w:hAnsi="Calibri" w:cs="Calibri"/>
          <w:sz w:val="24"/>
          <w:szCs w:val="24"/>
          <w:lang w:bidi="en-US"/>
        </w:rPr>
        <w:t>[No changes to table or footnotes except footnotes “a” and “b” as highlighted (starting from 2020 Energy Conservation Supplement):]</w:t>
      </w:r>
    </w:p>
    <w:p w:rsidR="00690D8B" w:rsidRPr="00690D8B" w:rsidRDefault="00690D8B" w:rsidP="00690D8B">
      <w:pPr>
        <w:widowControl w:val="0"/>
        <w:numPr>
          <w:ilvl w:val="0"/>
          <w:numId w:val="1"/>
        </w:numPr>
        <w:tabs>
          <w:tab w:val="left" w:pos="351"/>
        </w:tabs>
        <w:autoSpaceDE w:val="0"/>
        <w:autoSpaceDN w:val="0"/>
        <w:spacing w:before="162"/>
        <w:ind w:right="155"/>
        <w:jc w:val="both"/>
        <w:rPr>
          <w:rFonts w:ascii="Calibri" w:hAnsi="Calibri" w:cs="Calibri"/>
          <w:sz w:val="24"/>
          <w:szCs w:val="22"/>
          <w:lang w:bidi="en-US"/>
        </w:rPr>
      </w:pPr>
      <w:r w:rsidRPr="00690D8B">
        <w:rPr>
          <w:rFonts w:ascii="Calibri" w:hAnsi="Calibri" w:cs="Calibri"/>
          <w:sz w:val="24"/>
          <w:szCs w:val="22"/>
          <w:lang w:bidi="en-US"/>
        </w:rPr>
        <w:t>Where sleeping units are excluded from lighting power calculations by application of Section</w:t>
      </w:r>
      <w:r w:rsidRPr="00690D8B">
        <w:rPr>
          <w:rFonts w:ascii="Calibri" w:hAnsi="Calibri" w:cs="Calibri"/>
          <w:sz w:val="24"/>
          <w:szCs w:val="22"/>
          <w:shd w:val="clear" w:color="auto" w:fill="FFFF00"/>
          <w:lang w:bidi="en-US"/>
        </w:rPr>
        <w:t xml:space="preserve"> R40</w:t>
      </w:r>
      <w:r w:rsidRPr="00690D8B">
        <w:rPr>
          <w:rFonts w:ascii="Calibri" w:hAnsi="Calibri" w:cs="Calibri"/>
          <w:sz w:val="24"/>
          <w:szCs w:val="22"/>
          <w:u w:val="single"/>
          <w:shd w:val="clear" w:color="auto" w:fill="FFFF00"/>
          <w:lang w:bidi="en-US"/>
        </w:rPr>
        <w:t>4</w:t>
      </w:r>
      <w:r w:rsidRPr="00690D8B">
        <w:rPr>
          <w:rFonts w:ascii="Calibri" w:hAnsi="Calibri" w:cs="Calibri"/>
          <w:strike/>
          <w:sz w:val="24"/>
          <w:szCs w:val="22"/>
          <w:shd w:val="clear" w:color="auto" w:fill="FFFF00"/>
          <w:lang w:bidi="en-US"/>
        </w:rPr>
        <w:t>5</w:t>
      </w:r>
      <w:r w:rsidRPr="00690D8B">
        <w:rPr>
          <w:rFonts w:ascii="Calibri" w:hAnsi="Calibri" w:cs="Calibri"/>
          <w:sz w:val="24"/>
          <w:szCs w:val="22"/>
          <w:shd w:val="clear" w:color="auto" w:fill="FFFF00"/>
          <w:lang w:bidi="en-US"/>
        </w:rPr>
        <w:t>.1</w:t>
      </w:r>
      <w:r w:rsidRPr="00690D8B">
        <w:rPr>
          <w:rFonts w:ascii="Calibri" w:hAnsi="Calibri" w:cs="Calibri"/>
          <w:sz w:val="24"/>
          <w:szCs w:val="22"/>
          <w:lang w:bidi="en-US"/>
        </w:rPr>
        <w:t>, neither the area of the sleeping units nor the wattage of lighting in the sleeping units is counted.</w:t>
      </w:r>
    </w:p>
    <w:p w:rsidR="00690D8B" w:rsidRPr="00690D8B" w:rsidRDefault="00690D8B" w:rsidP="00690D8B">
      <w:pPr>
        <w:widowControl w:val="0"/>
        <w:autoSpaceDE w:val="0"/>
        <w:autoSpaceDN w:val="0"/>
        <w:spacing w:before="1"/>
        <w:rPr>
          <w:rFonts w:ascii="Calibri" w:hAnsi="Calibri" w:cs="Calibri"/>
          <w:sz w:val="24"/>
          <w:szCs w:val="24"/>
          <w:lang w:bidi="en-US"/>
        </w:rPr>
      </w:pPr>
    </w:p>
    <w:p w:rsidR="00690D8B" w:rsidRPr="00690D8B" w:rsidRDefault="00690D8B" w:rsidP="00690D8B">
      <w:pPr>
        <w:widowControl w:val="0"/>
        <w:numPr>
          <w:ilvl w:val="0"/>
          <w:numId w:val="1"/>
        </w:numPr>
        <w:tabs>
          <w:tab w:val="left" w:pos="363"/>
        </w:tabs>
        <w:autoSpaceDE w:val="0"/>
        <w:autoSpaceDN w:val="0"/>
        <w:ind w:right="130"/>
        <w:jc w:val="both"/>
        <w:rPr>
          <w:rFonts w:ascii="Calibri" w:hAnsi="Calibri" w:cs="Calibri"/>
          <w:sz w:val="24"/>
          <w:szCs w:val="22"/>
          <w:lang w:bidi="en-US"/>
        </w:rPr>
      </w:pPr>
      <w:r w:rsidRPr="00690D8B">
        <w:rPr>
          <w:rFonts w:ascii="Calibri" w:hAnsi="Calibri" w:cs="Calibri"/>
          <w:sz w:val="24"/>
          <w:szCs w:val="22"/>
          <w:lang w:bidi="en-US"/>
        </w:rPr>
        <w:t>Where dwelling units are excluded from lighting power calculations by application of Section</w:t>
      </w:r>
      <w:r w:rsidRPr="00690D8B">
        <w:rPr>
          <w:rFonts w:ascii="Calibri" w:hAnsi="Calibri" w:cs="Calibri"/>
          <w:sz w:val="24"/>
          <w:szCs w:val="22"/>
          <w:shd w:val="clear" w:color="auto" w:fill="FFFF00"/>
          <w:lang w:bidi="en-US"/>
        </w:rPr>
        <w:t xml:space="preserve"> R40</w:t>
      </w:r>
      <w:r w:rsidRPr="00690D8B">
        <w:rPr>
          <w:rFonts w:ascii="Calibri" w:hAnsi="Calibri" w:cs="Calibri"/>
          <w:sz w:val="24"/>
          <w:szCs w:val="22"/>
          <w:u w:val="single"/>
          <w:shd w:val="clear" w:color="auto" w:fill="FFFF00"/>
          <w:lang w:bidi="en-US"/>
        </w:rPr>
        <w:t>4</w:t>
      </w:r>
      <w:r w:rsidRPr="00690D8B">
        <w:rPr>
          <w:rFonts w:ascii="Calibri" w:hAnsi="Calibri" w:cs="Calibri"/>
          <w:strike/>
          <w:sz w:val="24"/>
          <w:szCs w:val="22"/>
          <w:shd w:val="clear" w:color="auto" w:fill="FFFF00"/>
          <w:lang w:bidi="en-US"/>
        </w:rPr>
        <w:t>5</w:t>
      </w:r>
      <w:r w:rsidRPr="00690D8B">
        <w:rPr>
          <w:rFonts w:ascii="Calibri" w:hAnsi="Calibri" w:cs="Calibri"/>
          <w:sz w:val="24"/>
          <w:szCs w:val="22"/>
          <w:shd w:val="clear" w:color="auto" w:fill="FFFF00"/>
          <w:lang w:bidi="en-US"/>
        </w:rPr>
        <w:t>.1</w:t>
      </w:r>
      <w:r w:rsidRPr="00690D8B">
        <w:rPr>
          <w:rFonts w:ascii="Calibri" w:hAnsi="Calibri" w:cs="Calibri"/>
          <w:sz w:val="24"/>
          <w:szCs w:val="22"/>
          <w:lang w:bidi="en-US"/>
        </w:rPr>
        <w:t>, neither the area of the dwelling units nor the wattage of lighting in the dwelling units is counted.</w:t>
      </w:r>
    </w:p>
    <w:p w:rsidR="00690D8B" w:rsidRPr="00690D8B" w:rsidRDefault="00690D8B" w:rsidP="00690D8B">
      <w:pPr>
        <w:widowControl w:val="0"/>
        <w:autoSpaceDE w:val="0"/>
        <w:autoSpaceDN w:val="0"/>
        <w:spacing w:before="4"/>
        <w:rPr>
          <w:rFonts w:ascii="Calibri" w:hAnsi="Calibri" w:cs="Calibri"/>
          <w:sz w:val="28"/>
          <w:szCs w:val="24"/>
          <w:lang w:bidi="en-US"/>
        </w:rPr>
      </w:pPr>
    </w:p>
    <w:p w:rsidR="00690D8B" w:rsidRPr="00690D8B" w:rsidRDefault="00690D8B" w:rsidP="00690D8B">
      <w:pPr>
        <w:widowControl w:val="0"/>
        <w:autoSpaceDE w:val="0"/>
        <w:autoSpaceDN w:val="0"/>
        <w:ind w:left="1797"/>
        <w:rPr>
          <w:rFonts w:hAnsi="Calibri" w:cs="Calibri"/>
          <w:szCs w:val="22"/>
          <w:lang w:bidi="en-US"/>
        </w:rPr>
      </w:pPr>
      <w:r w:rsidRPr="00690D8B">
        <w:rPr>
          <w:rFonts w:hAnsi="Calibri" w:cs="Calibri"/>
          <w:szCs w:val="22"/>
          <w:lang w:bidi="en-US"/>
        </w:rPr>
        <w:t>----------------------------------------------------------------------------------</w:t>
      </w:r>
    </w:p>
    <w:p w:rsidR="00690D8B" w:rsidRPr="00690D8B" w:rsidRDefault="00690D8B" w:rsidP="00690D8B">
      <w:pPr>
        <w:widowControl w:val="0"/>
        <w:autoSpaceDE w:val="0"/>
        <w:autoSpaceDN w:val="0"/>
        <w:rPr>
          <w:rFonts w:hAnsi="Calibri" w:cs="Calibri"/>
          <w:sz w:val="24"/>
          <w:szCs w:val="24"/>
          <w:lang w:bidi="en-US"/>
        </w:rPr>
      </w:pPr>
    </w:p>
    <w:p w:rsidR="00690D8B" w:rsidRPr="00690D8B" w:rsidRDefault="00690D8B" w:rsidP="00690D8B">
      <w:pPr>
        <w:widowControl w:val="0"/>
        <w:autoSpaceDE w:val="0"/>
        <w:autoSpaceDN w:val="0"/>
        <w:spacing w:before="6"/>
        <w:rPr>
          <w:rFonts w:hAnsi="Calibri" w:cs="Calibri"/>
          <w:sz w:val="27"/>
          <w:szCs w:val="24"/>
          <w:lang w:bidi="en-US"/>
        </w:rPr>
      </w:pPr>
    </w:p>
    <w:p w:rsidR="00690D8B" w:rsidRPr="00690D8B" w:rsidRDefault="00690D8B" w:rsidP="00690D8B">
      <w:pPr>
        <w:widowControl w:val="0"/>
        <w:autoSpaceDE w:val="0"/>
        <w:autoSpaceDN w:val="0"/>
        <w:ind w:left="196" w:right="116"/>
        <w:jc w:val="center"/>
        <w:rPr>
          <w:rFonts w:hAnsi="Calibri" w:cs="Calibri"/>
          <w:sz w:val="24"/>
          <w:szCs w:val="24"/>
          <w:lang w:bidi="en-US"/>
        </w:rPr>
      </w:pPr>
      <w:r w:rsidRPr="00690D8B">
        <w:rPr>
          <w:rFonts w:hAnsi="Calibri" w:cs="Calibri"/>
          <w:sz w:val="24"/>
          <w:szCs w:val="24"/>
          <w:lang w:bidi="en-US"/>
        </w:rPr>
        <w:t>TABLE C405.4.2(2) INTERIOR LIGHTING POWER ALLOWANCES: SPACE-BY- SPACE METHOD</w:t>
      </w:r>
    </w:p>
    <w:p w:rsidR="00690D8B" w:rsidRPr="00690D8B" w:rsidRDefault="00690D8B" w:rsidP="00690D8B">
      <w:pPr>
        <w:widowControl w:val="0"/>
        <w:autoSpaceDE w:val="0"/>
        <w:autoSpaceDN w:val="0"/>
        <w:spacing w:before="5"/>
        <w:rPr>
          <w:rFonts w:hAnsi="Calibri" w:cs="Calibri"/>
          <w:sz w:val="26"/>
          <w:szCs w:val="24"/>
          <w:lang w:bidi="en-US"/>
        </w:rPr>
      </w:pPr>
    </w:p>
    <w:p w:rsidR="00690D8B" w:rsidRPr="00690D8B" w:rsidRDefault="00690D8B" w:rsidP="00690D8B">
      <w:pPr>
        <w:widowControl w:val="0"/>
        <w:autoSpaceDE w:val="0"/>
        <w:autoSpaceDN w:val="0"/>
        <w:spacing w:line="256" w:lineRule="auto"/>
        <w:ind w:left="196" w:right="115"/>
        <w:jc w:val="center"/>
        <w:rPr>
          <w:rFonts w:ascii="Calibri" w:hAnsi="Calibri" w:cs="Calibri"/>
          <w:sz w:val="24"/>
          <w:szCs w:val="24"/>
          <w:lang w:bidi="en-US"/>
        </w:rPr>
      </w:pPr>
      <w:r w:rsidRPr="00690D8B">
        <w:rPr>
          <w:rFonts w:ascii="Calibri" w:hAnsi="Calibri" w:cs="Calibri"/>
          <w:sz w:val="24"/>
          <w:szCs w:val="24"/>
          <w:lang w:bidi="en-US"/>
        </w:rPr>
        <w:t>[No changes to table or footnotes except footnotes “c” and “d” as highlighted (starting from 2020 Energy Conservation Supplement):]</w:t>
      </w:r>
    </w:p>
    <w:p w:rsidR="00690D8B" w:rsidRPr="00690D8B" w:rsidRDefault="00690D8B" w:rsidP="00690D8B">
      <w:pPr>
        <w:widowControl w:val="0"/>
        <w:numPr>
          <w:ilvl w:val="0"/>
          <w:numId w:val="1"/>
        </w:numPr>
        <w:tabs>
          <w:tab w:val="left" w:pos="336"/>
        </w:tabs>
        <w:autoSpaceDE w:val="0"/>
        <w:autoSpaceDN w:val="0"/>
        <w:spacing w:before="165" w:line="259" w:lineRule="auto"/>
        <w:ind w:right="169"/>
        <w:jc w:val="both"/>
        <w:rPr>
          <w:rFonts w:ascii="Calibri" w:hAnsi="Calibri" w:cs="Calibri"/>
          <w:sz w:val="24"/>
          <w:szCs w:val="22"/>
          <w:lang w:bidi="en-US"/>
        </w:rPr>
      </w:pPr>
      <w:r w:rsidRPr="00690D8B">
        <w:rPr>
          <w:rFonts w:ascii="Calibri" w:hAnsi="Calibri" w:cs="Calibri"/>
          <w:sz w:val="24"/>
          <w:szCs w:val="22"/>
          <w:lang w:bidi="en-US"/>
        </w:rPr>
        <w:t>Where sleeping units are excluded from lighting power calculations by application of Section</w:t>
      </w:r>
      <w:r w:rsidRPr="00690D8B">
        <w:rPr>
          <w:rFonts w:ascii="Calibri" w:hAnsi="Calibri" w:cs="Calibri"/>
          <w:sz w:val="24"/>
          <w:szCs w:val="22"/>
          <w:shd w:val="clear" w:color="auto" w:fill="FFFF00"/>
          <w:lang w:bidi="en-US"/>
        </w:rPr>
        <w:t xml:space="preserve"> R40</w:t>
      </w:r>
      <w:r w:rsidRPr="00690D8B">
        <w:rPr>
          <w:rFonts w:ascii="Calibri" w:hAnsi="Calibri" w:cs="Calibri"/>
          <w:sz w:val="24"/>
          <w:szCs w:val="22"/>
          <w:u w:val="single"/>
          <w:shd w:val="clear" w:color="auto" w:fill="FFFF00"/>
          <w:lang w:bidi="en-US"/>
        </w:rPr>
        <w:t>4</w:t>
      </w:r>
      <w:r w:rsidRPr="00690D8B">
        <w:rPr>
          <w:rFonts w:ascii="Calibri" w:hAnsi="Calibri" w:cs="Calibri"/>
          <w:strike/>
          <w:sz w:val="24"/>
          <w:szCs w:val="22"/>
          <w:shd w:val="clear" w:color="auto" w:fill="FFFF00"/>
          <w:lang w:bidi="en-US"/>
        </w:rPr>
        <w:t>5</w:t>
      </w:r>
      <w:r w:rsidRPr="00690D8B">
        <w:rPr>
          <w:rFonts w:ascii="Calibri" w:hAnsi="Calibri" w:cs="Calibri"/>
          <w:sz w:val="24"/>
          <w:szCs w:val="22"/>
          <w:shd w:val="clear" w:color="auto" w:fill="FFFF00"/>
          <w:lang w:bidi="en-US"/>
        </w:rPr>
        <w:t>.1</w:t>
      </w:r>
      <w:r w:rsidRPr="00690D8B">
        <w:rPr>
          <w:rFonts w:ascii="Calibri" w:hAnsi="Calibri" w:cs="Calibri"/>
          <w:sz w:val="24"/>
          <w:szCs w:val="22"/>
          <w:lang w:bidi="en-US"/>
        </w:rPr>
        <w:t>, neither the area of the sleeping units nor the wattage of lighting in the sleeping units is counted.</w:t>
      </w:r>
    </w:p>
    <w:p w:rsidR="00690D8B" w:rsidRPr="00690D8B" w:rsidRDefault="00690D8B" w:rsidP="00690D8B">
      <w:pPr>
        <w:widowControl w:val="0"/>
        <w:numPr>
          <w:ilvl w:val="0"/>
          <w:numId w:val="1"/>
        </w:numPr>
        <w:tabs>
          <w:tab w:val="left" w:pos="363"/>
        </w:tabs>
        <w:autoSpaceDE w:val="0"/>
        <w:autoSpaceDN w:val="0"/>
        <w:spacing w:before="159" w:line="259" w:lineRule="auto"/>
        <w:ind w:right="130"/>
        <w:jc w:val="both"/>
        <w:rPr>
          <w:rFonts w:ascii="Calibri" w:hAnsi="Calibri" w:cs="Calibri"/>
          <w:sz w:val="24"/>
          <w:szCs w:val="22"/>
          <w:lang w:bidi="en-US"/>
        </w:rPr>
      </w:pPr>
      <w:r w:rsidRPr="00690D8B">
        <w:rPr>
          <w:rFonts w:ascii="Calibri" w:hAnsi="Calibri" w:cs="Calibri"/>
          <w:sz w:val="24"/>
          <w:szCs w:val="22"/>
          <w:lang w:bidi="en-US"/>
        </w:rPr>
        <w:t>Where dwelling units are excluded from lighting power calculations by application of Section</w:t>
      </w:r>
      <w:r w:rsidRPr="00690D8B">
        <w:rPr>
          <w:rFonts w:ascii="Calibri" w:hAnsi="Calibri" w:cs="Calibri"/>
          <w:sz w:val="24"/>
          <w:szCs w:val="22"/>
          <w:shd w:val="clear" w:color="auto" w:fill="FFFF00"/>
          <w:lang w:bidi="en-US"/>
        </w:rPr>
        <w:t xml:space="preserve"> R40</w:t>
      </w:r>
      <w:r w:rsidRPr="00690D8B">
        <w:rPr>
          <w:rFonts w:ascii="Calibri" w:hAnsi="Calibri" w:cs="Calibri"/>
          <w:sz w:val="24"/>
          <w:szCs w:val="22"/>
          <w:u w:val="single"/>
          <w:shd w:val="clear" w:color="auto" w:fill="FFFF00"/>
          <w:lang w:bidi="en-US"/>
        </w:rPr>
        <w:t>4</w:t>
      </w:r>
      <w:r w:rsidRPr="00690D8B">
        <w:rPr>
          <w:rFonts w:ascii="Calibri" w:hAnsi="Calibri" w:cs="Calibri"/>
          <w:strike/>
          <w:sz w:val="24"/>
          <w:szCs w:val="22"/>
          <w:shd w:val="clear" w:color="auto" w:fill="FFFF00"/>
          <w:lang w:bidi="en-US"/>
        </w:rPr>
        <w:t>5</w:t>
      </w:r>
      <w:r w:rsidRPr="00690D8B">
        <w:rPr>
          <w:rFonts w:ascii="Calibri" w:hAnsi="Calibri" w:cs="Calibri"/>
          <w:sz w:val="24"/>
          <w:szCs w:val="22"/>
          <w:shd w:val="clear" w:color="auto" w:fill="FFFF00"/>
          <w:lang w:bidi="en-US"/>
        </w:rPr>
        <w:t>.1</w:t>
      </w:r>
      <w:r w:rsidRPr="00690D8B">
        <w:rPr>
          <w:rFonts w:ascii="Calibri" w:hAnsi="Calibri" w:cs="Calibri"/>
          <w:sz w:val="24"/>
          <w:szCs w:val="22"/>
          <w:lang w:bidi="en-US"/>
        </w:rPr>
        <w:t>, neither the area of the dwelling units nor the wattage of lighting in the dwelling units is counted.</w:t>
      </w:r>
    </w:p>
    <w:p w:rsidR="00690D8B" w:rsidRPr="00690D8B" w:rsidRDefault="00690D8B" w:rsidP="00690D8B">
      <w:pPr>
        <w:widowControl w:val="0"/>
        <w:autoSpaceDE w:val="0"/>
        <w:autoSpaceDN w:val="0"/>
        <w:rPr>
          <w:rFonts w:ascii="Calibri" w:hAnsi="Calibri" w:cs="Calibri"/>
          <w:sz w:val="24"/>
          <w:szCs w:val="24"/>
          <w:lang w:bidi="en-US"/>
        </w:rPr>
      </w:pPr>
    </w:p>
    <w:p w:rsidR="00690D8B" w:rsidRPr="00690D8B" w:rsidRDefault="00690D8B" w:rsidP="00690D8B">
      <w:pPr>
        <w:widowControl w:val="0"/>
        <w:autoSpaceDE w:val="0"/>
        <w:autoSpaceDN w:val="0"/>
        <w:rPr>
          <w:rFonts w:ascii="Calibri" w:hAnsi="Calibri" w:cs="Calibri"/>
          <w:sz w:val="28"/>
          <w:szCs w:val="24"/>
          <w:lang w:bidi="en-US"/>
        </w:rPr>
      </w:pPr>
    </w:p>
    <w:p w:rsidR="00690D8B" w:rsidRPr="00690D8B" w:rsidRDefault="00690D8B" w:rsidP="00690D8B">
      <w:pPr>
        <w:widowControl w:val="0"/>
        <w:autoSpaceDE w:val="0"/>
        <w:autoSpaceDN w:val="0"/>
        <w:ind w:left="120"/>
        <w:outlineLvl w:val="0"/>
        <w:rPr>
          <w:rFonts w:ascii="Calibri" w:eastAsia="Arial" w:cs="Arial"/>
          <w:b/>
          <w:bCs/>
          <w:sz w:val="24"/>
          <w:szCs w:val="24"/>
          <w:lang w:bidi="en-US"/>
        </w:rPr>
      </w:pPr>
      <w:r w:rsidRPr="00690D8B">
        <w:rPr>
          <w:rFonts w:ascii="Calibri" w:eastAsia="Arial" w:cs="Arial"/>
          <w:b/>
          <w:bCs/>
          <w:sz w:val="24"/>
          <w:szCs w:val="24"/>
          <w:lang w:bidi="en-US"/>
        </w:rPr>
        <w:t>Rationale for both table changes:</w:t>
      </w:r>
    </w:p>
    <w:p w:rsidR="00690D8B" w:rsidRPr="00690D8B" w:rsidRDefault="00690D8B" w:rsidP="00690D8B">
      <w:pPr>
        <w:widowControl w:val="0"/>
        <w:autoSpaceDE w:val="0"/>
        <w:autoSpaceDN w:val="0"/>
        <w:spacing w:before="183" w:line="259" w:lineRule="auto"/>
        <w:ind w:left="119" w:right="356"/>
        <w:rPr>
          <w:rFonts w:ascii="Calibri" w:hAnsi="Calibri" w:cs="Calibri"/>
          <w:sz w:val="24"/>
          <w:szCs w:val="24"/>
          <w:lang w:bidi="en-US"/>
        </w:rPr>
      </w:pPr>
      <w:r w:rsidRPr="00690D8B">
        <w:rPr>
          <w:rFonts w:ascii="Calibri" w:hAnsi="Calibri" w:cs="Calibri"/>
          <w:sz w:val="24"/>
          <w:szCs w:val="24"/>
          <w:lang w:bidi="en-US"/>
        </w:rPr>
        <w:t>The 2018 IECC mod CE205-16 by Jack Bailey shows that "R404.1" should be used in place of "R405.1" for Table C405.4.2(1) footnotes "a" and "b" and for Table C405.4.2(2) footnotes “c” and “d”. Although section "R405.1" is referenced in these footnotes in the 2018 IECC, Mr.</w:t>
      </w:r>
    </w:p>
    <w:p w:rsidR="00690D8B" w:rsidRPr="00690D8B" w:rsidRDefault="00690D8B" w:rsidP="00690D8B">
      <w:pPr>
        <w:widowControl w:val="0"/>
        <w:autoSpaceDE w:val="0"/>
        <w:autoSpaceDN w:val="0"/>
        <w:spacing w:before="1"/>
        <w:ind w:left="120"/>
        <w:jc w:val="both"/>
        <w:rPr>
          <w:rFonts w:ascii="Calibri" w:hAnsi="Calibri" w:cs="Calibri"/>
          <w:sz w:val="24"/>
          <w:szCs w:val="24"/>
          <w:lang w:bidi="en-US"/>
        </w:rPr>
      </w:pPr>
      <w:r w:rsidRPr="00690D8B">
        <w:rPr>
          <w:rFonts w:ascii="Calibri" w:hAnsi="Calibri" w:cs="Calibri"/>
          <w:sz w:val="24"/>
          <w:szCs w:val="24"/>
          <w:lang w:bidi="en-US"/>
        </w:rPr>
        <w:t>Bailey confirmed via email that "R404.1" is the correct section to reference.</w:t>
      </w:r>
    </w:p>
    <w:p w:rsidR="00B649F3" w:rsidRDefault="00B649F3">
      <w:pPr>
        <w:rPr>
          <w:szCs w:val="22"/>
        </w:rPr>
      </w:pPr>
    </w:p>
    <w:p w:rsidR="00690D8B" w:rsidRPr="00D661B0" w:rsidRDefault="00690D8B" w:rsidP="00690D8B">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947386">
        <w:rPr>
          <w:rFonts w:eastAsia="Times New Roman" w:cs="Arial"/>
          <w:b/>
          <w:bCs/>
          <w:color w:val="000000"/>
          <w:kern w:val="36"/>
          <w:sz w:val="21"/>
          <w:szCs w:val="21"/>
        </w:rPr>
        <w:t xml:space="preserve"> AS</w:t>
      </w:r>
    </w:p>
    <w:p w:rsidR="00690D8B" w:rsidRDefault="00690D8B" w:rsidP="00690D8B">
      <w:pPr>
        <w:shd w:val="clear" w:color="auto" w:fill="FFFFFF"/>
        <w:outlineLvl w:val="0"/>
        <w:rPr>
          <w:rFonts w:eastAsia="Times New Roman" w:cs="Arial"/>
          <w:bCs/>
          <w:color w:val="000000"/>
          <w:kern w:val="36"/>
          <w:sz w:val="21"/>
          <w:szCs w:val="21"/>
          <w:u w:val="single"/>
        </w:rPr>
      </w:pPr>
    </w:p>
    <w:p w:rsidR="00690D8B" w:rsidRPr="00D661B0" w:rsidRDefault="00690D8B" w:rsidP="00690D8B">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C11D6F" w:rsidRPr="00E94565" w:rsidRDefault="00C11D6F">
      <w:pPr>
        <w:rPr>
          <w:b/>
          <w:szCs w:val="22"/>
        </w:rPr>
      </w:pPr>
    </w:p>
    <w:p w:rsidR="00B649F3" w:rsidRPr="00E94565" w:rsidRDefault="008F63E8">
      <w:pPr>
        <w:rPr>
          <w:b/>
          <w:color w:val="FF0000"/>
          <w:szCs w:val="22"/>
        </w:rPr>
      </w:pPr>
      <w:r w:rsidRPr="00E94565">
        <w:rPr>
          <w:b/>
          <w:color w:val="FF0000"/>
          <w:szCs w:val="22"/>
          <w:u w:val="single"/>
        </w:rPr>
        <w:t>EN</w:t>
      </w:r>
      <w:r w:rsidR="000654C8" w:rsidRPr="00E94565">
        <w:rPr>
          <w:b/>
          <w:color w:val="FF0000"/>
          <w:szCs w:val="22"/>
          <w:u w:val="single"/>
        </w:rPr>
        <w:t>/E-EC-</w:t>
      </w:r>
      <w:r w:rsidR="008D28B9" w:rsidRPr="00E94565">
        <w:rPr>
          <w:b/>
          <w:color w:val="FF0000"/>
          <w:szCs w:val="22"/>
          <w:u w:val="single"/>
        </w:rPr>
        <w:t>Ch. 4 - Comment #4</w:t>
      </w:r>
    </w:p>
    <w:p w:rsidR="00B649F3" w:rsidRDefault="00B649F3">
      <w:pPr>
        <w:rPr>
          <w:szCs w:val="22"/>
        </w:rPr>
      </w:pPr>
    </w:p>
    <w:p w:rsidR="00BF28C3" w:rsidRDefault="00BF28C3">
      <w:pPr>
        <w:rPr>
          <w:szCs w:val="22"/>
        </w:rPr>
      </w:pPr>
    </w:p>
    <w:p w:rsidR="00B649F3" w:rsidRPr="00B649F3" w:rsidRDefault="00B649F3" w:rsidP="00B649F3">
      <w:pPr>
        <w:widowControl w:val="0"/>
        <w:autoSpaceDE w:val="0"/>
        <w:autoSpaceDN w:val="0"/>
        <w:adjustRightInd w:val="0"/>
        <w:rPr>
          <w:rFonts w:eastAsia="Times New Roman" w:cs="Arial"/>
          <w:b/>
          <w:bCs/>
          <w:sz w:val="28"/>
          <w:szCs w:val="28"/>
        </w:rPr>
      </w:pPr>
      <w:r w:rsidRPr="00B649F3">
        <w:rPr>
          <w:rFonts w:eastAsia="Times New Roman" w:cs="Arial"/>
          <w:b/>
          <w:bCs/>
          <w:sz w:val="28"/>
          <w:szCs w:val="28"/>
        </w:rPr>
        <w:t>Proposed Modification to the Florida Building Code</w:t>
      </w:r>
    </w:p>
    <w:p w:rsidR="00B649F3" w:rsidRPr="00B649F3" w:rsidRDefault="00B649F3" w:rsidP="00B649F3">
      <w:pPr>
        <w:widowControl w:val="0"/>
        <w:autoSpaceDE w:val="0"/>
        <w:autoSpaceDN w:val="0"/>
        <w:adjustRightInd w:val="0"/>
        <w:rPr>
          <w:rFonts w:eastAsia="Times New Roman" w:cs="Arial"/>
          <w:b/>
          <w:bCs/>
          <w:sz w:val="24"/>
          <w:szCs w:val="24"/>
        </w:rPr>
      </w:pPr>
    </w:p>
    <w:p w:rsidR="00B649F3" w:rsidRPr="00B649F3" w:rsidRDefault="00B649F3" w:rsidP="00B649F3">
      <w:pPr>
        <w:widowControl w:val="0"/>
        <w:autoSpaceDE w:val="0"/>
        <w:autoSpaceDN w:val="0"/>
        <w:adjustRightInd w:val="0"/>
        <w:rPr>
          <w:rFonts w:eastAsia="Times New Roman" w:cs="Arial"/>
          <w:b/>
          <w:bCs/>
          <w:sz w:val="24"/>
          <w:szCs w:val="24"/>
        </w:rPr>
      </w:pPr>
      <w:r w:rsidRPr="00B649F3">
        <w:rPr>
          <w:rFonts w:eastAsia="Times New Roman" w:cs="Arial"/>
          <w:b/>
          <w:bCs/>
          <w:sz w:val="24"/>
          <w:szCs w:val="24"/>
        </w:rPr>
        <w:t>Modification #:</w:t>
      </w:r>
      <w:r w:rsidRPr="00B649F3">
        <w:rPr>
          <w:rFonts w:eastAsia="Times New Roman" w:cs="Arial"/>
          <w:b/>
          <w:bCs/>
          <w:sz w:val="24"/>
          <w:szCs w:val="24"/>
        </w:rPr>
        <w:tab/>
      </w:r>
      <w:r w:rsidRPr="00B649F3">
        <w:rPr>
          <w:rFonts w:eastAsia="Times New Roman" w:cs="Arial"/>
          <w:b/>
          <w:bCs/>
          <w:sz w:val="24"/>
          <w:szCs w:val="24"/>
        </w:rPr>
        <w:tab/>
      </w:r>
      <w:r w:rsidRPr="00B649F3">
        <w:rPr>
          <w:rFonts w:eastAsia="Times New Roman" w:cs="Arial"/>
          <w:b/>
          <w:bCs/>
          <w:sz w:val="24"/>
          <w:szCs w:val="24"/>
        </w:rPr>
        <w:tab/>
      </w:r>
      <w:r w:rsidRPr="00B649F3">
        <w:rPr>
          <w:rFonts w:eastAsia="Times New Roman" w:cs="Arial"/>
          <w:b/>
          <w:bCs/>
          <w:sz w:val="24"/>
          <w:szCs w:val="24"/>
        </w:rPr>
        <w:tab/>
      </w:r>
      <w:r w:rsidRPr="00B649F3">
        <w:rPr>
          <w:rFonts w:eastAsia="Times New Roman" w:cs="Arial"/>
          <w:b/>
          <w:bCs/>
          <w:sz w:val="24"/>
          <w:szCs w:val="24"/>
          <w:u w:val="single"/>
        </w:rPr>
        <w:t>Section 553.73, Fla Stat</w:t>
      </w:r>
    </w:p>
    <w:p w:rsidR="00B649F3" w:rsidRPr="00B649F3" w:rsidRDefault="00B649F3" w:rsidP="00B649F3">
      <w:pPr>
        <w:widowControl w:val="0"/>
        <w:autoSpaceDE w:val="0"/>
        <w:autoSpaceDN w:val="0"/>
        <w:adjustRightInd w:val="0"/>
        <w:rPr>
          <w:rFonts w:eastAsia="Times New Roman" w:cs="Arial"/>
          <w:b/>
          <w:bCs/>
          <w:szCs w:val="22"/>
        </w:rPr>
      </w:pPr>
    </w:p>
    <w:p w:rsidR="00B649F3" w:rsidRPr="00B649F3" w:rsidRDefault="00B649F3" w:rsidP="00B649F3">
      <w:pPr>
        <w:widowControl w:val="0"/>
        <w:autoSpaceDE w:val="0"/>
        <w:autoSpaceDN w:val="0"/>
        <w:adjustRightInd w:val="0"/>
        <w:rPr>
          <w:rFonts w:eastAsia="Times New Roman" w:cs="Arial"/>
          <w:b/>
          <w:bCs/>
          <w:sz w:val="24"/>
          <w:szCs w:val="24"/>
        </w:rPr>
      </w:pPr>
      <w:r w:rsidRPr="00B649F3">
        <w:rPr>
          <w:rFonts w:eastAsia="Times New Roman" w:cs="Arial"/>
          <w:b/>
          <w:bCs/>
          <w:sz w:val="24"/>
          <w:szCs w:val="24"/>
        </w:rPr>
        <w:t>Name: Joseph D. Belcher</w:t>
      </w:r>
      <w:r w:rsidRPr="00B649F3">
        <w:rPr>
          <w:rFonts w:eastAsia="Times New Roman" w:cs="Arial"/>
          <w:b/>
          <w:bCs/>
          <w:sz w:val="24"/>
          <w:szCs w:val="24"/>
        </w:rPr>
        <w:tab/>
      </w:r>
      <w:r w:rsidRPr="00B649F3">
        <w:rPr>
          <w:rFonts w:eastAsia="Times New Roman" w:cs="Arial"/>
          <w:b/>
          <w:bCs/>
          <w:sz w:val="24"/>
          <w:szCs w:val="24"/>
        </w:rPr>
        <w:tab/>
      </w:r>
      <w:r w:rsidRPr="00B649F3">
        <w:rPr>
          <w:rFonts w:eastAsia="Times New Roman" w:cs="Arial"/>
          <w:b/>
          <w:bCs/>
          <w:sz w:val="24"/>
          <w:szCs w:val="24"/>
        </w:rPr>
        <w:tab/>
      </w:r>
      <w:r w:rsidRPr="00B649F3">
        <w:rPr>
          <w:rFonts w:eastAsia="Times New Roman" w:cs="Arial"/>
          <w:b/>
          <w:bCs/>
          <w:sz w:val="24"/>
          <w:szCs w:val="24"/>
        </w:rPr>
        <w:tab/>
      </w:r>
      <w:r w:rsidRPr="00B649F3">
        <w:rPr>
          <w:rFonts w:eastAsia="Times New Roman" w:cs="Arial"/>
          <w:b/>
          <w:bCs/>
          <w:sz w:val="24"/>
          <w:szCs w:val="24"/>
        </w:rPr>
        <w:tab/>
      </w:r>
    </w:p>
    <w:p w:rsidR="00B649F3" w:rsidRPr="00B649F3" w:rsidRDefault="00B649F3" w:rsidP="00B649F3">
      <w:pPr>
        <w:widowControl w:val="0"/>
        <w:autoSpaceDE w:val="0"/>
        <w:autoSpaceDN w:val="0"/>
        <w:adjustRightInd w:val="0"/>
        <w:rPr>
          <w:rFonts w:eastAsia="Times New Roman" w:cs="Arial"/>
          <w:b/>
          <w:bCs/>
          <w:sz w:val="24"/>
          <w:szCs w:val="24"/>
        </w:rPr>
      </w:pPr>
      <w:r w:rsidRPr="00B649F3">
        <w:rPr>
          <w:rFonts w:eastAsia="Times New Roman" w:cs="Arial"/>
          <w:b/>
          <w:bCs/>
          <w:sz w:val="24"/>
          <w:szCs w:val="24"/>
        </w:rPr>
        <w:t>Representing: FHBA</w:t>
      </w:r>
    </w:p>
    <w:p w:rsidR="00B649F3" w:rsidRPr="00B649F3" w:rsidRDefault="00B649F3" w:rsidP="00B649F3">
      <w:pPr>
        <w:widowControl w:val="0"/>
        <w:autoSpaceDE w:val="0"/>
        <w:autoSpaceDN w:val="0"/>
        <w:adjustRightInd w:val="0"/>
        <w:rPr>
          <w:rFonts w:eastAsia="Times New Roman" w:cs="Arial"/>
          <w:b/>
          <w:bCs/>
          <w:sz w:val="24"/>
          <w:szCs w:val="24"/>
        </w:rPr>
      </w:pPr>
      <w:r w:rsidRPr="00B649F3">
        <w:rPr>
          <w:rFonts w:eastAsia="Times New Roman" w:cs="Arial"/>
          <w:b/>
          <w:bCs/>
          <w:sz w:val="24"/>
          <w:szCs w:val="24"/>
        </w:rPr>
        <w:t>Address: 41 Oak Village Blvd. Homosassa, FL 34446-5632</w:t>
      </w:r>
    </w:p>
    <w:p w:rsidR="00B649F3" w:rsidRPr="00B649F3" w:rsidRDefault="00B649F3" w:rsidP="00B649F3">
      <w:pPr>
        <w:widowControl w:val="0"/>
        <w:autoSpaceDE w:val="0"/>
        <w:autoSpaceDN w:val="0"/>
        <w:adjustRightInd w:val="0"/>
        <w:rPr>
          <w:rFonts w:eastAsia="Times New Roman" w:cs="Arial"/>
          <w:b/>
          <w:bCs/>
          <w:sz w:val="24"/>
          <w:szCs w:val="24"/>
          <w:lang w:val="pt-BR"/>
        </w:rPr>
      </w:pPr>
      <w:r w:rsidRPr="00B649F3">
        <w:rPr>
          <w:rFonts w:eastAsia="Times New Roman" w:cs="Arial"/>
          <w:b/>
          <w:bCs/>
          <w:sz w:val="24"/>
          <w:szCs w:val="24"/>
          <w:lang w:val="pt-BR"/>
        </w:rPr>
        <w:t>E-mail: Joe@jdbcodeservices.com</w:t>
      </w:r>
      <w:r w:rsidRPr="00B649F3">
        <w:rPr>
          <w:rFonts w:eastAsia="Times New Roman" w:cs="Arial"/>
          <w:b/>
          <w:bCs/>
          <w:sz w:val="24"/>
          <w:szCs w:val="24"/>
          <w:lang w:val="pt-BR"/>
        </w:rPr>
        <w:tab/>
      </w:r>
      <w:r w:rsidRPr="00B649F3">
        <w:rPr>
          <w:rFonts w:eastAsia="Times New Roman" w:cs="Arial"/>
          <w:b/>
          <w:bCs/>
          <w:sz w:val="24"/>
          <w:szCs w:val="24"/>
          <w:lang w:val="pt-BR"/>
        </w:rPr>
        <w:tab/>
      </w:r>
      <w:r w:rsidRPr="00B649F3">
        <w:rPr>
          <w:rFonts w:eastAsia="Times New Roman" w:cs="Arial"/>
          <w:b/>
          <w:bCs/>
          <w:sz w:val="24"/>
          <w:szCs w:val="24"/>
          <w:lang w:val="pt-BR"/>
        </w:rPr>
        <w:tab/>
      </w:r>
      <w:r w:rsidRPr="00B649F3">
        <w:rPr>
          <w:rFonts w:eastAsia="Times New Roman" w:cs="Arial"/>
          <w:b/>
          <w:bCs/>
          <w:sz w:val="24"/>
          <w:szCs w:val="24"/>
          <w:lang w:val="pt-BR"/>
        </w:rPr>
        <w:tab/>
      </w:r>
      <w:r w:rsidRPr="00B649F3">
        <w:rPr>
          <w:rFonts w:eastAsia="Times New Roman" w:cs="Arial"/>
          <w:b/>
          <w:bCs/>
          <w:sz w:val="24"/>
          <w:szCs w:val="24"/>
          <w:lang w:val="pt-BR"/>
        </w:rPr>
        <w:tab/>
      </w:r>
    </w:p>
    <w:p w:rsidR="00B649F3" w:rsidRPr="00B649F3" w:rsidRDefault="00B649F3" w:rsidP="00B649F3">
      <w:pPr>
        <w:widowControl w:val="0"/>
        <w:autoSpaceDE w:val="0"/>
        <w:autoSpaceDN w:val="0"/>
        <w:adjustRightInd w:val="0"/>
        <w:rPr>
          <w:rFonts w:eastAsia="Times New Roman" w:cs="Arial"/>
          <w:b/>
          <w:bCs/>
          <w:sz w:val="24"/>
          <w:szCs w:val="24"/>
        </w:rPr>
      </w:pPr>
      <w:r w:rsidRPr="00B649F3">
        <w:rPr>
          <w:rFonts w:eastAsia="Times New Roman" w:cs="Arial"/>
          <w:b/>
          <w:bCs/>
          <w:sz w:val="24"/>
          <w:szCs w:val="24"/>
        </w:rPr>
        <w:t>Phone: (352) 302-0825</w:t>
      </w:r>
      <w:r w:rsidRPr="00B649F3">
        <w:rPr>
          <w:rFonts w:eastAsia="Times New Roman" w:cs="Arial"/>
          <w:b/>
          <w:bCs/>
          <w:sz w:val="24"/>
          <w:szCs w:val="24"/>
        </w:rPr>
        <w:tab/>
      </w:r>
      <w:r w:rsidRPr="00B649F3">
        <w:rPr>
          <w:rFonts w:eastAsia="Times New Roman" w:cs="Arial"/>
          <w:b/>
          <w:bCs/>
          <w:sz w:val="24"/>
          <w:szCs w:val="24"/>
        </w:rPr>
        <w:tab/>
      </w:r>
      <w:r w:rsidRPr="00B649F3">
        <w:rPr>
          <w:rFonts w:eastAsia="Times New Roman" w:cs="Arial"/>
          <w:b/>
          <w:bCs/>
          <w:sz w:val="24"/>
          <w:szCs w:val="24"/>
        </w:rPr>
        <w:tab/>
      </w:r>
      <w:r w:rsidRPr="00B649F3">
        <w:rPr>
          <w:rFonts w:eastAsia="Times New Roman" w:cs="Arial"/>
          <w:b/>
          <w:bCs/>
          <w:sz w:val="24"/>
          <w:szCs w:val="24"/>
        </w:rPr>
        <w:tab/>
      </w:r>
      <w:r w:rsidRPr="00B649F3">
        <w:rPr>
          <w:rFonts w:eastAsia="Times New Roman" w:cs="Arial"/>
          <w:b/>
          <w:bCs/>
          <w:sz w:val="24"/>
          <w:szCs w:val="24"/>
        </w:rPr>
        <w:tab/>
      </w:r>
      <w:r w:rsidRPr="00B649F3">
        <w:rPr>
          <w:rFonts w:eastAsia="Times New Roman" w:cs="Arial"/>
          <w:b/>
          <w:bCs/>
          <w:sz w:val="24"/>
          <w:szCs w:val="24"/>
        </w:rPr>
        <w:tab/>
      </w:r>
    </w:p>
    <w:p w:rsidR="00B649F3" w:rsidRPr="00B649F3" w:rsidRDefault="00B649F3" w:rsidP="00B649F3">
      <w:pPr>
        <w:widowControl w:val="0"/>
        <w:autoSpaceDE w:val="0"/>
        <w:autoSpaceDN w:val="0"/>
        <w:adjustRightInd w:val="0"/>
        <w:rPr>
          <w:rFonts w:eastAsia="Times New Roman" w:cs="Arial"/>
          <w:b/>
          <w:bCs/>
          <w:sz w:val="24"/>
          <w:szCs w:val="24"/>
        </w:rPr>
      </w:pPr>
      <w:r w:rsidRPr="00B649F3">
        <w:rPr>
          <w:rFonts w:eastAsia="Times New Roman" w:cs="Arial"/>
          <w:b/>
          <w:bCs/>
          <w:sz w:val="24"/>
          <w:szCs w:val="24"/>
        </w:rPr>
        <w:t>Fax: (813) 925-4152</w:t>
      </w:r>
    </w:p>
    <w:p w:rsidR="00B649F3" w:rsidRPr="00B649F3" w:rsidRDefault="00B649F3" w:rsidP="00B649F3">
      <w:pPr>
        <w:widowControl w:val="0"/>
        <w:autoSpaceDE w:val="0"/>
        <w:autoSpaceDN w:val="0"/>
        <w:adjustRightInd w:val="0"/>
        <w:rPr>
          <w:rFonts w:eastAsia="Times New Roman" w:cs="Arial"/>
          <w:b/>
          <w:bCs/>
          <w:sz w:val="24"/>
          <w:szCs w:val="24"/>
        </w:rPr>
      </w:pPr>
      <w:r w:rsidRPr="00B649F3">
        <w:rPr>
          <w:rFonts w:eastAsia="Times New Roman" w:cs="Arial"/>
          <w:b/>
          <w:bCs/>
          <w:sz w:val="24"/>
          <w:szCs w:val="24"/>
        </w:rPr>
        <w:t>Code:</w:t>
      </w:r>
      <w:r w:rsidRPr="00B649F3">
        <w:rPr>
          <w:rFonts w:eastAsia="Times New Roman" w:cs="Arial"/>
          <w:b/>
          <w:bCs/>
          <w:sz w:val="24"/>
          <w:szCs w:val="24"/>
        </w:rPr>
        <w:tab/>
        <w:t>Florida Building Code-Energy Conservation</w:t>
      </w:r>
      <w:r w:rsidRPr="00B649F3">
        <w:rPr>
          <w:rFonts w:eastAsia="Times New Roman" w:cs="Arial"/>
          <w:b/>
          <w:bCs/>
          <w:sz w:val="24"/>
          <w:szCs w:val="24"/>
        </w:rPr>
        <w:tab/>
      </w:r>
      <w:r w:rsidRPr="00B649F3">
        <w:rPr>
          <w:rFonts w:eastAsia="Times New Roman" w:cs="Arial"/>
          <w:b/>
          <w:bCs/>
          <w:sz w:val="24"/>
          <w:szCs w:val="24"/>
        </w:rPr>
        <w:tab/>
      </w:r>
      <w:r w:rsidRPr="00B649F3">
        <w:rPr>
          <w:rFonts w:eastAsia="Times New Roman" w:cs="Arial"/>
          <w:b/>
          <w:bCs/>
          <w:sz w:val="24"/>
          <w:szCs w:val="24"/>
        </w:rPr>
        <w:tab/>
      </w:r>
      <w:r w:rsidRPr="00B649F3">
        <w:rPr>
          <w:rFonts w:eastAsia="Times New Roman" w:cs="Arial"/>
          <w:b/>
          <w:bCs/>
          <w:sz w:val="24"/>
          <w:szCs w:val="24"/>
        </w:rPr>
        <w:tab/>
      </w:r>
    </w:p>
    <w:p w:rsidR="00B649F3" w:rsidRPr="00B649F3" w:rsidRDefault="00B649F3" w:rsidP="00B649F3">
      <w:pPr>
        <w:widowControl w:val="0"/>
        <w:autoSpaceDE w:val="0"/>
        <w:autoSpaceDN w:val="0"/>
        <w:adjustRightInd w:val="0"/>
        <w:rPr>
          <w:rFonts w:eastAsia="Times New Roman" w:cs="Arial"/>
          <w:b/>
          <w:bCs/>
          <w:sz w:val="24"/>
          <w:szCs w:val="24"/>
        </w:rPr>
      </w:pPr>
      <w:r w:rsidRPr="00B649F3">
        <w:rPr>
          <w:rFonts w:eastAsia="Times New Roman" w:cs="Arial"/>
          <w:b/>
          <w:bCs/>
          <w:sz w:val="24"/>
          <w:szCs w:val="24"/>
        </w:rPr>
        <w:t>Section #: C401.2</w:t>
      </w:r>
    </w:p>
    <w:p w:rsidR="00B649F3" w:rsidRPr="00B649F3" w:rsidRDefault="00B649F3" w:rsidP="00B649F3">
      <w:pPr>
        <w:widowControl w:val="0"/>
        <w:autoSpaceDE w:val="0"/>
        <w:autoSpaceDN w:val="0"/>
        <w:adjustRightInd w:val="0"/>
        <w:rPr>
          <w:rFonts w:eastAsia="Times New Roman" w:cs="Arial"/>
          <w:b/>
          <w:bCs/>
          <w:sz w:val="24"/>
          <w:szCs w:val="24"/>
        </w:rPr>
      </w:pPr>
    </w:p>
    <w:p w:rsidR="00B649F3" w:rsidRPr="00B649F3" w:rsidRDefault="00B649F3" w:rsidP="00B649F3">
      <w:pPr>
        <w:widowControl w:val="0"/>
        <w:autoSpaceDE w:val="0"/>
        <w:autoSpaceDN w:val="0"/>
        <w:adjustRightInd w:val="0"/>
        <w:rPr>
          <w:rFonts w:eastAsia="Times New Roman" w:cs="Arial"/>
          <w:sz w:val="24"/>
          <w:szCs w:val="24"/>
        </w:rPr>
      </w:pPr>
    </w:p>
    <w:p w:rsidR="00B649F3" w:rsidRPr="00B649F3" w:rsidRDefault="00B649F3" w:rsidP="00B649F3">
      <w:pPr>
        <w:widowControl w:val="0"/>
        <w:autoSpaceDE w:val="0"/>
        <w:autoSpaceDN w:val="0"/>
        <w:adjustRightInd w:val="0"/>
        <w:rPr>
          <w:rFonts w:eastAsia="Times New Roman" w:cs="Arial"/>
          <w:b/>
          <w:i/>
          <w:sz w:val="24"/>
          <w:szCs w:val="24"/>
        </w:rPr>
      </w:pPr>
      <w:r w:rsidRPr="00B649F3">
        <w:rPr>
          <w:rFonts w:eastAsia="Times New Roman" w:cs="Arial"/>
          <w:b/>
          <w:i/>
          <w:sz w:val="24"/>
          <w:szCs w:val="24"/>
        </w:rPr>
        <w:t xml:space="preserve">Modification to the Florida Building Code.]:  </w:t>
      </w:r>
    </w:p>
    <w:p w:rsidR="00BF28C3" w:rsidRDefault="00BF28C3" w:rsidP="00B649F3">
      <w:pPr>
        <w:widowControl w:val="0"/>
        <w:overflowPunct w:val="0"/>
        <w:autoSpaceDE w:val="0"/>
        <w:autoSpaceDN w:val="0"/>
        <w:adjustRightInd w:val="0"/>
        <w:rPr>
          <w:rFonts w:eastAsia="Times New Roman" w:cs="Arial"/>
          <w:b/>
          <w:bCs/>
          <w:color w:val="000000"/>
          <w:sz w:val="24"/>
          <w:szCs w:val="22"/>
        </w:rPr>
      </w:pPr>
    </w:p>
    <w:p w:rsidR="00B649F3" w:rsidRPr="00B649F3" w:rsidRDefault="00B649F3" w:rsidP="00B649F3">
      <w:pPr>
        <w:widowControl w:val="0"/>
        <w:overflowPunct w:val="0"/>
        <w:autoSpaceDE w:val="0"/>
        <w:autoSpaceDN w:val="0"/>
        <w:adjustRightInd w:val="0"/>
        <w:rPr>
          <w:rFonts w:eastAsia="Times New Roman" w:cs="Arial"/>
          <w:color w:val="000000"/>
          <w:sz w:val="24"/>
          <w:szCs w:val="22"/>
        </w:rPr>
      </w:pPr>
      <w:r w:rsidRPr="00B649F3">
        <w:rPr>
          <w:rFonts w:eastAsia="Times New Roman" w:cs="Arial"/>
          <w:b/>
          <w:bCs/>
          <w:color w:val="000000"/>
          <w:sz w:val="24"/>
          <w:szCs w:val="22"/>
        </w:rPr>
        <w:t xml:space="preserve">C401.2 Application. </w:t>
      </w:r>
      <w:r w:rsidRPr="00B649F3">
        <w:rPr>
          <w:rFonts w:eastAsia="Times New Roman" w:cs="Arial"/>
          <w:color w:val="000000"/>
          <w:sz w:val="24"/>
          <w:szCs w:val="22"/>
        </w:rPr>
        <w:t>Commercial buildings shall comply with one of the following:</w:t>
      </w:r>
    </w:p>
    <w:p w:rsidR="00B649F3" w:rsidRPr="00B649F3" w:rsidRDefault="00B649F3" w:rsidP="00B649F3">
      <w:pPr>
        <w:widowControl w:val="0"/>
        <w:overflowPunct w:val="0"/>
        <w:autoSpaceDE w:val="0"/>
        <w:autoSpaceDN w:val="0"/>
        <w:adjustRightInd w:val="0"/>
        <w:rPr>
          <w:rFonts w:eastAsia="Times New Roman" w:cs="Arial"/>
          <w:color w:val="000000"/>
          <w:sz w:val="24"/>
          <w:szCs w:val="22"/>
        </w:rPr>
      </w:pPr>
      <w:r w:rsidRPr="00B649F3">
        <w:rPr>
          <w:rFonts w:eastAsia="Times New Roman" w:cs="Arial"/>
          <w:color w:val="000000"/>
          <w:sz w:val="24"/>
          <w:szCs w:val="22"/>
        </w:rPr>
        <w:t> </w:t>
      </w:r>
    </w:p>
    <w:p w:rsidR="00B649F3" w:rsidRPr="00B649F3" w:rsidRDefault="00B649F3" w:rsidP="00C11D6F">
      <w:pPr>
        <w:widowControl w:val="0"/>
        <w:overflowPunct w:val="0"/>
        <w:autoSpaceDE w:val="0"/>
        <w:autoSpaceDN w:val="0"/>
        <w:adjustRightInd w:val="0"/>
        <w:ind w:left="1170" w:hanging="450"/>
        <w:rPr>
          <w:rFonts w:eastAsia="Times New Roman" w:cs="Arial"/>
          <w:b/>
          <w:bCs/>
          <w:color w:val="000000"/>
          <w:sz w:val="24"/>
          <w:szCs w:val="22"/>
        </w:rPr>
      </w:pPr>
      <w:r w:rsidRPr="00B649F3">
        <w:rPr>
          <w:rFonts w:eastAsia="Times New Roman" w:cs="Arial"/>
          <w:b/>
          <w:bCs/>
          <w:color w:val="000000"/>
          <w:sz w:val="24"/>
          <w:szCs w:val="22"/>
          <w:lang w:eastAsia="ja-JP"/>
        </w:rPr>
        <w:t>1.</w:t>
      </w:r>
      <w:r w:rsidRPr="00B649F3">
        <w:rPr>
          <w:rFonts w:eastAsia="Times New Roman" w:cs="Arial"/>
          <w:b/>
          <w:bCs/>
          <w:color w:val="000000"/>
          <w:sz w:val="24"/>
          <w:szCs w:val="22"/>
          <w:lang w:eastAsia="ja-JP"/>
        </w:rPr>
        <w:tab/>
      </w:r>
      <w:r w:rsidRPr="00B649F3">
        <w:rPr>
          <w:rFonts w:eastAsia="Times New Roman" w:cs="Arial"/>
          <w:b/>
          <w:bCs/>
          <w:color w:val="000000"/>
          <w:sz w:val="24"/>
          <w:szCs w:val="22"/>
        </w:rPr>
        <w:t>The requirements of ANSI/ASHRAE/IESNA 90.1, excluding section 9.4.1.1(g)</w:t>
      </w:r>
      <w:r w:rsidRPr="00B649F3">
        <w:rPr>
          <w:rFonts w:eastAsia="Times New Roman" w:cs="Arial"/>
          <w:b/>
          <w:bCs/>
          <w:color w:val="FF0000"/>
          <w:sz w:val="24"/>
          <w:szCs w:val="22"/>
          <w:u w:val="single"/>
        </w:rPr>
        <w:t>,</w:t>
      </w:r>
      <w:r w:rsidRPr="00B649F3">
        <w:rPr>
          <w:rFonts w:eastAsia="Times New Roman" w:cs="Arial"/>
          <w:b/>
          <w:bCs/>
          <w:color w:val="000000"/>
          <w:sz w:val="24"/>
          <w:szCs w:val="22"/>
        </w:rPr>
        <w:t xml:space="preserve"> </w:t>
      </w:r>
      <w:r w:rsidRPr="00B649F3">
        <w:rPr>
          <w:rFonts w:eastAsia="Times New Roman" w:cs="Arial"/>
          <w:b/>
          <w:bCs/>
          <w:strike/>
          <w:color w:val="FF0000"/>
          <w:sz w:val="24"/>
          <w:szCs w:val="22"/>
        </w:rPr>
        <w:t>and</w:t>
      </w:r>
      <w:r w:rsidRPr="00B649F3">
        <w:rPr>
          <w:rFonts w:eastAsia="Times New Roman" w:cs="Arial"/>
          <w:b/>
          <w:bCs/>
          <w:color w:val="000000"/>
          <w:sz w:val="24"/>
          <w:szCs w:val="22"/>
        </w:rPr>
        <w:t xml:space="preserve"> </w:t>
      </w:r>
      <w:r w:rsidRPr="00B649F3">
        <w:rPr>
          <w:rFonts w:eastAsia="Times New Roman" w:cs="Arial"/>
          <w:b/>
          <w:bCs/>
          <w:color w:val="000000"/>
          <w:sz w:val="24"/>
          <w:szCs w:val="22"/>
          <w:u w:val="single"/>
        </w:rPr>
        <w:lastRenderedPageBreak/>
        <w:t>section 8.4.2</w:t>
      </w:r>
      <w:r w:rsidRPr="00B649F3">
        <w:rPr>
          <w:rFonts w:eastAsia="Times New Roman" w:cs="Arial"/>
          <w:b/>
          <w:bCs/>
          <w:color w:val="FF0000"/>
          <w:sz w:val="24"/>
          <w:szCs w:val="22"/>
        </w:rPr>
        <w:t>,</w:t>
      </w:r>
      <w:r w:rsidRPr="00B649F3">
        <w:rPr>
          <w:rFonts w:eastAsia="Times New Roman" w:cs="Arial"/>
          <w:b/>
          <w:bCs/>
          <w:color w:val="000000"/>
          <w:sz w:val="24"/>
          <w:szCs w:val="22"/>
        </w:rPr>
        <w:t xml:space="preserve"> </w:t>
      </w:r>
      <w:r w:rsidRPr="00B649F3">
        <w:rPr>
          <w:rFonts w:eastAsia="Times New Roman" w:cs="Arial"/>
          <w:b/>
          <w:bCs/>
          <w:color w:val="FF0000"/>
          <w:sz w:val="24"/>
          <w:szCs w:val="22"/>
          <w:u w:val="single"/>
        </w:rPr>
        <w:t>and section 8.4.3</w:t>
      </w:r>
      <w:r w:rsidRPr="00B649F3">
        <w:rPr>
          <w:rFonts w:eastAsia="Times New Roman" w:cs="Arial"/>
          <w:b/>
          <w:bCs/>
          <w:color w:val="FF0000"/>
          <w:sz w:val="24"/>
          <w:szCs w:val="22"/>
        </w:rPr>
        <w:t xml:space="preserve"> </w:t>
      </w:r>
      <w:r w:rsidRPr="00B649F3">
        <w:rPr>
          <w:rFonts w:eastAsia="Times New Roman" w:cs="Arial"/>
          <w:b/>
          <w:bCs/>
          <w:color w:val="000000"/>
          <w:sz w:val="24"/>
          <w:szCs w:val="22"/>
        </w:rPr>
        <w:t>of the standard.</w:t>
      </w:r>
    </w:p>
    <w:p w:rsidR="00B649F3" w:rsidRPr="00B649F3" w:rsidRDefault="00B649F3" w:rsidP="00C11D6F">
      <w:pPr>
        <w:widowControl w:val="0"/>
        <w:tabs>
          <w:tab w:val="left" w:pos="2100"/>
        </w:tabs>
        <w:overflowPunct w:val="0"/>
        <w:autoSpaceDE w:val="0"/>
        <w:autoSpaceDN w:val="0"/>
        <w:adjustRightInd w:val="0"/>
        <w:ind w:left="1170" w:right="1564" w:hanging="450"/>
        <w:rPr>
          <w:rFonts w:eastAsia="Times New Roman" w:cs="Arial"/>
          <w:b/>
          <w:bCs/>
          <w:color w:val="000000"/>
          <w:sz w:val="24"/>
          <w:szCs w:val="22"/>
        </w:rPr>
      </w:pPr>
      <w:r w:rsidRPr="00B649F3">
        <w:rPr>
          <w:rFonts w:eastAsia="Times New Roman" w:cs="Arial"/>
          <w:b/>
          <w:bCs/>
          <w:color w:val="000000"/>
          <w:sz w:val="24"/>
          <w:szCs w:val="22"/>
          <w:lang w:eastAsia="ja-JP"/>
        </w:rPr>
        <w:t>2.</w:t>
      </w:r>
      <w:r w:rsidRPr="00B649F3">
        <w:rPr>
          <w:rFonts w:eastAsia="Times New Roman" w:cs="Arial"/>
          <w:b/>
          <w:bCs/>
          <w:color w:val="000000"/>
          <w:sz w:val="24"/>
          <w:szCs w:val="22"/>
          <w:lang w:eastAsia="ja-JP"/>
        </w:rPr>
        <w:tab/>
      </w:r>
      <w:r w:rsidRPr="00B649F3">
        <w:rPr>
          <w:rFonts w:eastAsia="Times New Roman" w:cs="Arial"/>
          <w:b/>
          <w:bCs/>
          <w:color w:val="000000"/>
          <w:sz w:val="24"/>
          <w:szCs w:val="22"/>
        </w:rPr>
        <w:t>The requirements of Sections C402 through C405</w:t>
      </w:r>
      <w:r w:rsidRPr="00B649F3">
        <w:rPr>
          <w:rFonts w:eastAsia="Times New Roman" w:cs="Arial"/>
          <w:b/>
          <w:bCs/>
          <w:color w:val="000000"/>
          <w:sz w:val="24"/>
          <w:szCs w:val="22"/>
          <w:u w:val="single"/>
        </w:rPr>
        <w:t xml:space="preserve"> and Section C408</w:t>
      </w:r>
      <w:r w:rsidRPr="00B649F3">
        <w:rPr>
          <w:rFonts w:eastAsia="Times New Roman" w:cs="Arial"/>
          <w:b/>
          <w:bCs/>
          <w:color w:val="000000"/>
          <w:sz w:val="24"/>
          <w:szCs w:val="22"/>
        </w:rPr>
        <w:t>. In addition, commercial buildings shall comply with Section C406 and tenant spaces shall comply with SectionC406.1.1.</w:t>
      </w:r>
    </w:p>
    <w:p w:rsidR="00B649F3" w:rsidRPr="00B649F3" w:rsidRDefault="00B649F3" w:rsidP="00C11D6F">
      <w:pPr>
        <w:widowControl w:val="0"/>
        <w:tabs>
          <w:tab w:val="left" w:pos="2100"/>
        </w:tabs>
        <w:overflowPunct w:val="0"/>
        <w:autoSpaceDE w:val="0"/>
        <w:autoSpaceDN w:val="0"/>
        <w:adjustRightInd w:val="0"/>
        <w:ind w:left="1170" w:right="1564" w:hanging="450"/>
        <w:rPr>
          <w:rFonts w:eastAsia="Times New Roman" w:cs="Arial"/>
          <w:b/>
          <w:bCs/>
          <w:color w:val="000000"/>
          <w:sz w:val="24"/>
          <w:szCs w:val="22"/>
        </w:rPr>
      </w:pPr>
      <w:r w:rsidRPr="00B649F3">
        <w:rPr>
          <w:rFonts w:eastAsia="Times New Roman" w:cs="Arial"/>
          <w:b/>
          <w:bCs/>
          <w:color w:val="000000"/>
          <w:sz w:val="24"/>
          <w:szCs w:val="22"/>
          <w:lang w:eastAsia="ja-JP"/>
        </w:rPr>
        <w:t>3.</w:t>
      </w:r>
      <w:r w:rsidRPr="00B649F3">
        <w:rPr>
          <w:rFonts w:eastAsia="Times New Roman" w:cs="Arial"/>
          <w:b/>
          <w:bCs/>
          <w:color w:val="000000"/>
          <w:sz w:val="24"/>
          <w:szCs w:val="22"/>
          <w:lang w:eastAsia="ja-JP"/>
        </w:rPr>
        <w:tab/>
      </w:r>
      <w:r w:rsidRPr="00B649F3">
        <w:rPr>
          <w:rFonts w:eastAsia="Times New Roman" w:cs="Arial"/>
          <w:b/>
          <w:bCs/>
          <w:color w:val="000000"/>
          <w:sz w:val="24"/>
          <w:szCs w:val="22"/>
        </w:rPr>
        <w:t xml:space="preserve">3. The requirements of Sections C402.5, C403.2, C404, C405.2, C405.3, C405.5, C405.6, </w:t>
      </w:r>
      <w:r w:rsidRPr="00B649F3">
        <w:rPr>
          <w:rFonts w:eastAsia="Times New Roman" w:cs="Arial"/>
          <w:b/>
          <w:bCs/>
          <w:color w:val="000000"/>
          <w:sz w:val="24"/>
          <w:szCs w:val="22"/>
          <w:u w:val="single"/>
        </w:rPr>
        <w:t>C407,</w:t>
      </w:r>
      <w:r w:rsidRPr="00B649F3">
        <w:rPr>
          <w:rFonts w:eastAsia="Times New Roman" w:cs="Arial"/>
          <w:b/>
          <w:bCs/>
          <w:color w:val="000000"/>
          <w:sz w:val="24"/>
          <w:szCs w:val="22"/>
        </w:rPr>
        <w:t xml:space="preserve"> and </w:t>
      </w:r>
      <w:r w:rsidRPr="00B649F3">
        <w:rPr>
          <w:rFonts w:eastAsia="Times New Roman" w:cs="Arial"/>
          <w:b/>
          <w:bCs/>
          <w:strike/>
          <w:color w:val="000000"/>
          <w:sz w:val="24"/>
          <w:szCs w:val="22"/>
        </w:rPr>
        <w:t xml:space="preserve">C407 </w:t>
      </w:r>
      <w:r w:rsidRPr="00B649F3">
        <w:rPr>
          <w:rFonts w:eastAsia="Times New Roman" w:cs="Arial"/>
          <w:b/>
          <w:bCs/>
          <w:color w:val="000000"/>
          <w:sz w:val="24"/>
          <w:szCs w:val="22"/>
          <w:u w:val="single"/>
        </w:rPr>
        <w:t>Section C408</w:t>
      </w:r>
      <w:r w:rsidRPr="00B649F3">
        <w:rPr>
          <w:rFonts w:eastAsia="Times New Roman" w:cs="Arial"/>
          <w:b/>
          <w:bCs/>
          <w:color w:val="000000"/>
          <w:sz w:val="24"/>
          <w:szCs w:val="22"/>
        </w:rPr>
        <w:t>. The building energy cost shall be equal to or less than 85 percent of the standard reference design building.</w:t>
      </w:r>
    </w:p>
    <w:p w:rsidR="00BF28C3" w:rsidRDefault="00BF28C3" w:rsidP="00B649F3">
      <w:pPr>
        <w:widowControl w:val="0"/>
        <w:overflowPunct w:val="0"/>
        <w:autoSpaceDE w:val="0"/>
        <w:autoSpaceDN w:val="0"/>
        <w:adjustRightInd w:val="0"/>
        <w:rPr>
          <w:rFonts w:eastAsia="Times New Roman" w:cs="Arial"/>
          <w:b/>
          <w:bCs/>
          <w:color w:val="000000"/>
          <w:sz w:val="24"/>
          <w:szCs w:val="22"/>
          <w:u w:val="single"/>
        </w:rPr>
      </w:pPr>
    </w:p>
    <w:p w:rsidR="00B649F3" w:rsidRPr="00B649F3" w:rsidRDefault="00B649F3" w:rsidP="00B649F3">
      <w:pPr>
        <w:widowControl w:val="0"/>
        <w:overflowPunct w:val="0"/>
        <w:autoSpaceDE w:val="0"/>
        <w:autoSpaceDN w:val="0"/>
        <w:adjustRightInd w:val="0"/>
        <w:rPr>
          <w:rFonts w:eastAsia="Times New Roman" w:cs="Arial"/>
          <w:sz w:val="24"/>
          <w:szCs w:val="22"/>
        </w:rPr>
      </w:pPr>
      <w:r w:rsidRPr="00B649F3">
        <w:rPr>
          <w:rFonts w:eastAsia="Times New Roman" w:cs="Arial"/>
          <w:b/>
          <w:bCs/>
          <w:color w:val="000000"/>
          <w:sz w:val="24"/>
          <w:szCs w:val="22"/>
          <w:u w:val="single"/>
        </w:rPr>
        <w:t xml:space="preserve">Rationale: </w:t>
      </w:r>
      <w:r w:rsidRPr="00B649F3">
        <w:rPr>
          <w:rFonts w:eastAsia="Times New Roman" w:cs="Arial"/>
          <w:color w:val="000000"/>
          <w:sz w:val="24"/>
          <w:szCs w:val="22"/>
        </w:rPr>
        <w:t xml:space="preserve">The only new changes requested are shown in </w:t>
      </w:r>
      <w:r w:rsidRPr="00B649F3">
        <w:rPr>
          <w:rFonts w:eastAsia="Times New Roman" w:cs="Arial"/>
          <w:color w:val="FF0000"/>
          <w:sz w:val="24"/>
          <w:szCs w:val="22"/>
        </w:rPr>
        <w:t xml:space="preserve">red text. </w:t>
      </w:r>
      <w:r w:rsidRPr="00B649F3">
        <w:rPr>
          <w:rFonts w:eastAsia="Times New Roman" w:cs="Arial"/>
          <w:sz w:val="24"/>
          <w:szCs w:val="22"/>
        </w:rPr>
        <w:t>The other changes have been approved by the Florida Building Commission in the previous action on the FBC-EC 7</w:t>
      </w:r>
      <w:r w:rsidRPr="00B649F3">
        <w:rPr>
          <w:rFonts w:eastAsia="Times New Roman" w:cs="Arial"/>
          <w:sz w:val="24"/>
          <w:szCs w:val="22"/>
          <w:vertAlign w:val="superscript"/>
        </w:rPr>
        <w:t>th</w:t>
      </w:r>
      <w:r w:rsidRPr="00B649F3">
        <w:rPr>
          <w:rFonts w:eastAsia="Times New Roman" w:cs="Arial"/>
          <w:sz w:val="24"/>
          <w:szCs w:val="22"/>
        </w:rPr>
        <w:t xml:space="preserve"> Edition (2020). The requested action is to prohibit the mandate for the design and installation of energy monitoring systems contained in ASHRAE 90.1. These systems will increase the cost of construction tens of thousands of dollars for no benefit in energy conservation. A member of the Electrical TAC reported the </w:t>
      </w:r>
      <w:r w:rsidRPr="00B649F3">
        <w:rPr>
          <w:rFonts w:eastAsia="Times New Roman" w:cs="Arial"/>
          <w:b/>
          <w:bCs/>
          <w:sz w:val="24"/>
          <w:szCs w:val="22"/>
        </w:rPr>
        <w:t>equipment</w:t>
      </w:r>
      <w:r w:rsidRPr="00B649F3">
        <w:rPr>
          <w:rFonts w:eastAsia="Times New Roman" w:cs="Arial"/>
          <w:sz w:val="24"/>
          <w:szCs w:val="22"/>
        </w:rPr>
        <w:t xml:space="preserve"> for one such system exceeded $40,000.00, and the systems monitor the use of energy but do not save energy. In addition to the cost of the equipment, there is the cost of installation and the software to run the system. Another electrical engineer reported a cost of $35,00.00 for the software to run the system in one of his client’s buildings. (See cited email below.) In buildings with separate tenants of 10,000 sq. ft. or greater individual tenants are required to be monitored separately, further increasing the costs.</w:t>
      </w:r>
    </w:p>
    <w:p w:rsidR="00B649F3" w:rsidRPr="00B649F3" w:rsidRDefault="00B649F3" w:rsidP="00B649F3">
      <w:pPr>
        <w:widowControl w:val="0"/>
        <w:overflowPunct w:val="0"/>
        <w:autoSpaceDE w:val="0"/>
        <w:autoSpaceDN w:val="0"/>
        <w:adjustRightInd w:val="0"/>
        <w:rPr>
          <w:rFonts w:eastAsia="Times New Roman" w:cs="Arial"/>
          <w:sz w:val="24"/>
          <w:szCs w:val="22"/>
        </w:rPr>
      </w:pPr>
    </w:p>
    <w:p w:rsidR="00B649F3" w:rsidRPr="00B649F3" w:rsidRDefault="00B649F3" w:rsidP="00B649F3">
      <w:pPr>
        <w:widowControl w:val="0"/>
        <w:overflowPunct w:val="0"/>
        <w:autoSpaceDE w:val="0"/>
        <w:autoSpaceDN w:val="0"/>
        <w:adjustRightInd w:val="0"/>
        <w:rPr>
          <w:rFonts w:eastAsia="Times New Roman" w:cs="Arial"/>
          <w:sz w:val="24"/>
          <w:szCs w:val="22"/>
        </w:rPr>
      </w:pPr>
      <w:r w:rsidRPr="00B649F3">
        <w:rPr>
          <w:rFonts w:eastAsia="Times New Roman" w:cs="Arial"/>
          <w:sz w:val="24"/>
          <w:szCs w:val="22"/>
        </w:rPr>
        <w:t>While the ASHRAE standard specifies what the system must do, there is no guidance regarding who is to monitor the system, what is to be done with the reports, what type of calibration or maintenance may be necessary, or any operational information or guidance. An energy monitoring system is a very expensive system providing no discernible benefit for the saving of energy.</w:t>
      </w:r>
    </w:p>
    <w:p w:rsidR="00B649F3" w:rsidRPr="00B649F3" w:rsidRDefault="00B649F3" w:rsidP="00B649F3">
      <w:pPr>
        <w:widowControl w:val="0"/>
        <w:overflowPunct w:val="0"/>
        <w:autoSpaceDE w:val="0"/>
        <w:autoSpaceDN w:val="0"/>
        <w:adjustRightInd w:val="0"/>
        <w:rPr>
          <w:rFonts w:eastAsia="Times New Roman" w:cs="Arial"/>
          <w:sz w:val="24"/>
          <w:szCs w:val="22"/>
        </w:rPr>
      </w:pP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color w:val="222222"/>
          <w:sz w:val="24"/>
          <w:szCs w:val="24"/>
        </w:rPr>
        <w:t>From an email dated February 25, 2020, from Jerry Solar, P.E., Vice-President, Peninsula Engineering:</w:t>
      </w:r>
    </w:p>
    <w:p w:rsidR="00B649F3" w:rsidRPr="00B649F3" w:rsidRDefault="00B649F3" w:rsidP="00B649F3">
      <w:pPr>
        <w:shd w:val="clear" w:color="auto" w:fill="FFFFFF"/>
        <w:rPr>
          <w:rFonts w:eastAsia="Times New Roman" w:cs="Arial"/>
          <w:color w:val="222222"/>
          <w:sz w:val="24"/>
          <w:szCs w:val="24"/>
        </w:rPr>
      </w:pP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color w:val="222222"/>
          <w:sz w:val="24"/>
          <w:szCs w:val="24"/>
        </w:rPr>
        <w:t>“Regarding the energy monitoring requirement (Article 8.4.3):</w:t>
      </w: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color w:val="222222"/>
          <w:sz w:val="24"/>
          <w:szCs w:val="24"/>
        </w:rPr>
        <w:t> </w:t>
      </w: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color w:val="222222"/>
          <w:sz w:val="24"/>
          <w:szCs w:val="24"/>
        </w:rPr>
        <w:t>I have talked to many engineers and electrical industry professionals regarding this article and no one seems to have found a valid reason for this requirement.</w:t>
      </w: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color w:val="222222"/>
          <w:sz w:val="24"/>
          <w:szCs w:val="24"/>
        </w:rPr>
        <w:t>One large client told us that just the software to run the program cost him $35,000 and he wasn’t happy. The cost of the hardware is also up there. Some manufacturers have not been able to integrate the monitoring current transformers into their breakers and they use a separate cabinet which doubles the required wall space.</w:t>
      </w:r>
    </w:p>
    <w:p w:rsidR="00B649F3" w:rsidRPr="00B649F3" w:rsidRDefault="00B649F3" w:rsidP="00B649F3">
      <w:pPr>
        <w:shd w:val="clear" w:color="auto" w:fill="FFFFFF"/>
        <w:rPr>
          <w:rFonts w:eastAsia="Times New Roman" w:cs="Arial"/>
          <w:color w:val="222222"/>
          <w:sz w:val="24"/>
          <w:szCs w:val="24"/>
        </w:rPr>
      </w:pP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color w:val="222222"/>
          <w:sz w:val="24"/>
          <w:szCs w:val="24"/>
        </w:rPr>
        <w:t>When designing according to the article, we have to have dedicated separate panels for interior lighting, exterior lighting, HVAC and receptacles. So we have more panelboards increasing the cost of the switchgear and increasing the size of the electrical room. We also need to run separate feeders to each of these panelboards.</w:t>
      </w:r>
    </w:p>
    <w:p w:rsidR="00B649F3" w:rsidRPr="00B649F3" w:rsidRDefault="00B649F3" w:rsidP="00B649F3">
      <w:pPr>
        <w:shd w:val="clear" w:color="auto" w:fill="FFFFFF"/>
        <w:rPr>
          <w:rFonts w:eastAsia="Times New Roman" w:cs="Arial"/>
          <w:color w:val="222222"/>
          <w:sz w:val="24"/>
          <w:szCs w:val="24"/>
        </w:rPr>
      </w:pP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color w:val="222222"/>
          <w:sz w:val="24"/>
          <w:szCs w:val="24"/>
        </w:rPr>
        <w:t>The client needs to acquire the hardware to record and store the information and he needs to retain the services of a trained individual to manage the system.</w:t>
      </w: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color w:val="222222"/>
          <w:sz w:val="24"/>
          <w:szCs w:val="24"/>
        </w:rPr>
        <w:t>Like any other component of the electrical system, the monitoring equipment will require trouble shooting, maintenance and replacement, burdening the users with additional expenses where they don’t see a return for their investment.</w:t>
      </w:r>
    </w:p>
    <w:p w:rsidR="00B649F3" w:rsidRPr="00B649F3" w:rsidRDefault="00B649F3" w:rsidP="00B649F3">
      <w:pPr>
        <w:shd w:val="clear" w:color="auto" w:fill="FFFFFF"/>
        <w:rPr>
          <w:rFonts w:eastAsia="Times New Roman" w:cs="Arial"/>
          <w:color w:val="222222"/>
          <w:sz w:val="24"/>
          <w:szCs w:val="24"/>
        </w:rPr>
      </w:pP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color w:val="222222"/>
          <w:sz w:val="24"/>
          <w:szCs w:val="24"/>
        </w:rPr>
        <w:lastRenderedPageBreak/>
        <w:t>The next question is: What can the user do with this information? How can he know he is within the parameters for energy usage? Who will monitor the information and what will they do with it? We already design with the most efficient lighting, HVAC and systems. He cannot turn off lights or HVAC during working hours.</w:t>
      </w:r>
    </w:p>
    <w:p w:rsidR="00B649F3" w:rsidRPr="00B649F3" w:rsidRDefault="00B649F3" w:rsidP="00B649F3">
      <w:pPr>
        <w:shd w:val="clear" w:color="auto" w:fill="FFFFFF"/>
        <w:rPr>
          <w:rFonts w:eastAsia="Times New Roman" w:cs="Arial"/>
          <w:color w:val="222222"/>
          <w:sz w:val="24"/>
          <w:szCs w:val="24"/>
        </w:rPr>
      </w:pP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color w:val="222222"/>
          <w:sz w:val="24"/>
          <w:szCs w:val="24"/>
        </w:rPr>
        <w:t>Again, this article does not makes a lot of sense and I don’t think the author(s) thoroughly went over all the implications and consequences when they wrote it.</w:t>
      </w: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color w:val="222222"/>
          <w:sz w:val="24"/>
          <w:szCs w:val="24"/>
        </w:rPr>
        <w:t> </w:t>
      </w: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color w:val="222222"/>
          <w:sz w:val="24"/>
          <w:szCs w:val="24"/>
        </w:rPr>
        <w:t>Regards,   </w:t>
      </w: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color w:val="222222"/>
          <w:sz w:val="24"/>
          <w:szCs w:val="24"/>
        </w:rPr>
        <w:t> </w:t>
      </w: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b/>
          <w:bCs/>
          <w:color w:val="222A35"/>
          <w:sz w:val="24"/>
          <w:szCs w:val="24"/>
        </w:rPr>
        <w:t>Jerry Solar, P.E.</w:t>
      </w: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b/>
          <w:bCs/>
          <w:color w:val="222A35"/>
          <w:sz w:val="24"/>
          <w:szCs w:val="24"/>
        </w:rPr>
        <w:t>Vice President</w:t>
      </w: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b/>
          <w:bCs/>
          <w:color w:val="222A35"/>
          <w:sz w:val="24"/>
          <w:szCs w:val="24"/>
        </w:rPr>
        <w:t>PENINSULA ENGINEERING INC.                </w:t>
      </w: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b/>
          <w:bCs/>
          <w:color w:val="222A35"/>
          <w:sz w:val="24"/>
          <w:szCs w:val="24"/>
        </w:rPr>
        <w:t>An Integrated Project Delivery® Partner </w:t>
      </w:r>
      <w:hyperlink r:id="rId13" w:tgtFrame="_blank" w:history="1">
        <w:r w:rsidRPr="00B649F3">
          <w:rPr>
            <w:rFonts w:eastAsia="Times New Roman" w:cs="Arial"/>
            <w:color w:val="0563C1"/>
            <w:sz w:val="24"/>
            <w:szCs w:val="24"/>
            <w:u w:val="single"/>
          </w:rPr>
          <w:t>www.IPDFL.net</w:t>
        </w:r>
      </w:hyperlink>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b/>
          <w:bCs/>
          <w:color w:val="222A35"/>
          <w:sz w:val="24"/>
          <w:szCs w:val="24"/>
        </w:rPr>
        <w:t>2016 Alden Road                                             </w:t>
      </w: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b/>
          <w:bCs/>
          <w:color w:val="222A35"/>
          <w:sz w:val="24"/>
          <w:szCs w:val="24"/>
        </w:rPr>
        <w:t>Orlando, Florida 32803</w:t>
      </w: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b/>
          <w:bCs/>
          <w:color w:val="222A35"/>
          <w:sz w:val="24"/>
          <w:szCs w:val="24"/>
        </w:rPr>
        <w:t>407.246.1688</w:t>
      </w: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b/>
          <w:bCs/>
          <w:color w:val="222A35"/>
          <w:sz w:val="24"/>
          <w:szCs w:val="24"/>
        </w:rPr>
        <w:t>407.246.1664 Fax</w:t>
      </w:r>
    </w:p>
    <w:p w:rsidR="00B649F3" w:rsidRPr="00B649F3" w:rsidRDefault="0015385A" w:rsidP="00B649F3">
      <w:pPr>
        <w:shd w:val="clear" w:color="auto" w:fill="FFFFFF"/>
        <w:rPr>
          <w:rFonts w:eastAsia="Times New Roman" w:cs="Arial"/>
          <w:color w:val="222222"/>
          <w:sz w:val="24"/>
          <w:szCs w:val="24"/>
        </w:rPr>
      </w:pPr>
      <w:hyperlink r:id="rId14" w:tgtFrame="_blank" w:history="1">
        <w:r w:rsidR="00B649F3" w:rsidRPr="00B649F3">
          <w:rPr>
            <w:rFonts w:eastAsia="Times New Roman" w:cs="Arial"/>
            <w:b/>
            <w:bCs/>
            <w:color w:val="1155CC"/>
            <w:sz w:val="24"/>
            <w:szCs w:val="24"/>
            <w:u w:val="single"/>
          </w:rPr>
          <w:t>jsolar@peifla.com</w:t>
        </w:r>
      </w:hyperlink>
    </w:p>
    <w:p w:rsidR="00B649F3" w:rsidRPr="00B649F3" w:rsidRDefault="0015385A" w:rsidP="00B649F3">
      <w:pPr>
        <w:shd w:val="clear" w:color="auto" w:fill="FFFFFF"/>
        <w:rPr>
          <w:rFonts w:eastAsia="Times New Roman" w:cs="Arial"/>
          <w:color w:val="222222"/>
          <w:sz w:val="24"/>
          <w:szCs w:val="24"/>
        </w:rPr>
      </w:pPr>
      <w:hyperlink r:id="rId15" w:tgtFrame="_blank" w:history="1">
        <w:r w:rsidR="00B649F3" w:rsidRPr="00B649F3">
          <w:rPr>
            <w:rFonts w:eastAsia="Times New Roman" w:cs="Arial"/>
            <w:b/>
            <w:bCs/>
            <w:color w:val="1155CC"/>
            <w:sz w:val="24"/>
            <w:szCs w:val="24"/>
            <w:u w:val="single"/>
          </w:rPr>
          <w:t>www.peifla.com</w:t>
        </w:r>
      </w:hyperlink>
    </w:p>
    <w:p w:rsidR="00B649F3" w:rsidRPr="00B649F3" w:rsidRDefault="00B649F3" w:rsidP="00B649F3">
      <w:pPr>
        <w:shd w:val="clear" w:color="auto" w:fill="FFFFFF"/>
        <w:rPr>
          <w:rFonts w:eastAsia="Times New Roman" w:cs="Arial"/>
          <w:color w:val="222222"/>
          <w:sz w:val="24"/>
          <w:szCs w:val="24"/>
        </w:rPr>
      </w:pPr>
    </w:p>
    <w:p w:rsidR="00B649F3" w:rsidRPr="00B649F3" w:rsidRDefault="00B649F3" w:rsidP="00B649F3">
      <w:pPr>
        <w:shd w:val="clear" w:color="auto" w:fill="FFFFFF"/>
        <w:jc w:val="center"/>
        <w:rPr>
          <w:rFonts w:eastAsia="Times New Roman" w:cs="Arial"/>
          <w:color w:val="222222"/>
          <w:sz w:val="24"/>
          <w:szCs w:val="24"/>
        </w:rPr>
      </w:pPr>
      <w:r w:rsidRPr="00B649F3">
        <w:rPr>
          <w:rFonts w:ascii="Brush Script MT" w:eastAsia="Times New Roman" w:hAnsi="Brush Script MT" w:cs="Arial"/>
          <w:color w:val="0000FF"/>
          <w:sz w:val="36"/>
          <w:szCs w:val="36"/>
        </w:rPr>
        <w:t>Selected as Central Florida’s Best Engineering Firm</w:t>
      </w:r>
    </w:p>
    <w:p w:rsidR="00B649F3" w:rsidRPr="00B649F3" w:rsidRDefault="00B649F3" w:rsidP="00B649F3">
      <w:pPr>
        <w:shd w:val="clear" w:color="auto" w:fill="FFFFFF"/>
        <w:jc w:val="center"/>
        <w:rPr>
          <w:rFonts w:eastAsia="Times New Roman" w:cs="Arial"/>
          <w:color w:val="222222"/>
          <w:sz w:val="24"/>
          <w:szCs w:val="24"/>
        </w:rPr>
      </w:pPr>
      <w:r w:rsidRPr="00B649F3">
        <w:rPr>
          <w:rFonts w:ascii="Brush Script MT" w:eastAsia="Times New Roman" w:hAnsi="Brush Script MT" w:cs="Arial"/>
          <w:color w:val="0000FF"/>
          <w:sz w:val="36"/>
          <w:szCs w:val="36"/>
        </w:rPr>
        <w:t>2013, 2014, 2015 and 2016</w:t>
      </w:r>
      <w:r w:rsidRPr="00B649F3">
        <w:rPr>
          <w:rFonts w:ascii="Brush Script MT" w:eastAsia="Times New Roman" w:hAnsi="Brush Script MT" w:cs="Arial"/>
          <w:color w:val="000000"/>
          <w:sz w:val="36"/>
          <w:szCs w:val="36"/>
        </w:rPr>
        <w:t>”</w:t>
      </w:r>
    </w:p>
    <w:p w:rsidR="00B649F3" w:rsidRPr="00B649F3" w:rsidRDefault="00B649F3" w:rsidP="00B649F3">
      <w:pPr>
        <w:widowControl w:val="0"/>
        <w:overflowPunct w:val="0"/>
        <w:autoSpaceDE w:val="0"/>
        <w:autoSpaceDN w:val="0"/>
        <w:adjustRightInd w:val="0"/>
        <w:rPr>
          <w:rFonts w:eastAsia="Times New Roman" w:cs="Arial"/>
          <w:sz w:val="24"/>
          <w:szCs w:val="22"/>
        </w:rPr>
      </w:pPr>
    </w:p>
    <w:p w:rsidR="00B649F3" w:rsidRPr="00B649F3" w:rsidRDefault="00B649F3" w:rsidP="00B649F3">
      <w:pPr>
        <w:widowControl w:val="0"/>
        <w:autoSpaceDE w:val="0"/>
        <w:autoSpaceDN w:val="0"/>
        <w:adjustRightInd w:val="0"/>
        <w:rPr>
          <w:rFonts w:eastAsia="Times New Roman" w:cs="Arial"/>
          <w:b/>
          <w:bCs/>
          <w:sz w:val="24"/>
          <w:szCs w:val="24"/>
        </w:rPr>
      </w:pPr>
    </w:p>
    <w:p w:rsidR="00B649F3" w:rsidRPr="00B649F3" w:rsidRDefault="00B649F3" w:rsidP="00B649F3">
      <w:pPr>
        <w:widowControl w:val="0"/>
        <w:autoSpaceDE w:val="0"/>
        <w:autoSpaceDN w:val="0"/>
        <w:adjustRightInd w:val="0"/>
        <w:rPr>
          <w:rFonts w:eastAsia="Times New Roman" w:cs="Arial"/>
          <w:b/>
          <w:bCs/>
          <w:sz w:val="24"/>
          <w:szCs w:val="24"/>
        </w:rPr>
      </w:pPr>
      <w:r w:rsidRPr="00B649F3">
        <w:rPr>
          <w:rFonts w:eastAsia="Times New Roman" w:cs="Arial"/>
          <w:b/>
          <w:bCs/>
          <w:color w:val="000000"/>
          <w:sz w:val="24"/>
          <w:szCs w:val="24"/>
          <w:u w:val="single"/>
        </w:rPr>
        <w:t>Fiscal Impact Statement</w:t>
      </w:r>
      <w:r w:rsidRPr="00B649F3">
        <w:rPr>
          <w:rFonts w:eastAsia="Times New Roman" w:cs="Arial"/>
          <w:b/>
          <w:bCs/>
          <w:color w:val="000000"/>
          <w:sz w:val="24"/>
          <w:szCs w:val="24"/>
        </w:rPr>
        <w:t xml:space="preserve"> </w:t>
      </w:r>
      <w:r w:rsidRPr="00B649F3">
        <w:rPr>
          <w:rFonts w:eastAsia="Times New Roman" w:cs="Arial"/>
          <w:b/>
          <w:bCs/>
          <w:sz w:val="24"/>
          <w:szCs w:val="24"/>
        </w:rPr>
        <w:t>[Provide documentation of the costs and benefits of the proposed modifications to the code for each of the following entities.  Cost data should be accompanied by a list of assumptions and supporting documentation.  Explain expected benefits.]:</w:t>
      </w:r>
    </w:p>
    <w:p w:rsidR="00B649F3" w:rsidRPr="00B649F3" w:rsidRDefault="00B649F3" w:rsidP="00B649F3">
      <w:pPr>
        <w:widowControl w:val="0"/>
        <w:autoSpaceDE w:val="0"/>
        <w:autoSpaceDN w:val="0"/>
        <w:adjustRightInd w:val="0"/>
        <w:rPr>
          <w:rFonts w:eastAsia="Times New Roman" w:cs="Arial"/>
          <w:b/>
          <w:bCs/>
          <w:sz w:val="24"/>
          <w:szCs w:val="24"/>
        </w:rPr>
      </w:pPr>
    </w:p>
    <w:p w:rsidR="00B649F3" w:rsidRPr="00B649F3" w:rsidRDefault="00B649F3" w:rsidP="00B649F3">
      <w:pPr>
        <w:widowControl w:val="0"/>
        <w:tabs>
          <w:tab w:val="left" w:pos="540"/>
        </w:tabs>
        <w:autoSpaceDE w:val="0"/>
        <w:autoSpaceDN w:val="0"/>
        <w:adjustRightInd w:val="0"/>
        <w:ind w:left="540" w:hanging="540"/>
        <w:rPr>
          <w:rFonts w:eastAsia="Times New Roman" w:cs="Arial"/>
          <w:bCs/>
          <w:sz w:val="24"/>
          <w:szCs w:val="24"/>
        </w:rPr>
      </w:pPr>
      <w:r w:rsidRPr="00B649F3">
        <w:rPr>
          <w:rFonts w:eastAsia="Times New Roman" w:cs="Arial"/>
          <w:b/>
          <w:bCs/>
          <w:sz w:val="24"/>
          <w:szCs w:val="24"/>
        </w:rPr>
        <w:t>A.</w:t>
      </w:r>
      <w:r w:rsidRPr="00B649F3">
        <w:rPr>
          <w:rFonts w:eastAsia="Times New Roman" w:cs="Arial"/>
          <w:b/>
          <w:bCs/>
          <w:sz w:val="24"/>
          <w:szCs w:val="24"/>
        </w:rPr>
        <w:tab/>
        <w:t>Impact to local entity relative to enforcement of code: Approval of the proposal will reduce plan review and inspection costs as jurisdictions will not be required to mandate the design and installation of energy monitoring systems, review plans for such systems, and inspect the installation and operation of such systems.</w:t>
      </w:r>
    </w:p>
    <w:p w:rsidR="00B649F3" w:rsidRPr="00B649F3" w:rsidRDefault="00B649F3" w:rsidP="00B649F3">
      <w:pPr>
        <w:widowControl w:val="0"/>
        <w:autoSpaceDE w:val="0"/>
        <w:autoSpaceDN w:val="0"/>
        <w:adjustRightInd w:val="0"/>
        <w:rPr>
          <w:rFonts w:eastAsia="Times New Roman" w:cs="Arial"/>
          <w:b/>
          <w:bCs/>
          <w:sz w:val="24"/>
          <w:szCs w:val="24"/>
        </w:rPr>
      </w:pPr>
      <w:r w:rsidRPr="00B649F3">
        <w:rPr>
          <w:rFonts w:eastAsia="Times New Roman" w:cs="Arial"/>
          <w:b/>
          <w:bCs/>
          <w:sz w:val="24"/>
          <w:szCs w:val="24"/>
        </w:rPr>
        <w:tab/>
      </w:r>
    </w:p>
    <w:p w:rsidR="00B649F3" w:rsidRPr="00B649F3" w:rsidRDefault="00B649F3" w:rsidP="00B649F3">
      <w:pPr>
        <w:widowControl w:val="0"/>
        <w:tabs>
          <w:tab w:val="left" w:pos="540"/>
        </w:tabs>
        <w:autoSpaceDE w:val="0"/>
        <w:autoSpaceDN w:val="0"/>
        <w:adjustRightInd w:val="0"/>
        <w:ind w:left="540" w:hanging="540"/>
        <w:rPr>
          <w:rFonts w:eastAsia="Times New Roman" w:cs="Arial"/>
          <w:b/>
          <w:bCs/>
          <w:sz w:val="24"/>
          <w:szCs w:val="24"/>
        </w:rPr>
      </w:pPr>
      <w:r w:rsidRPr="00B649F3">
        <w:rPr>
          <w:rFonts w:eastAsia="Times New Roman" w:cs="Arial"/>
          <w:b/>
          <w:bCs/>
          <w:sz w:val="24"/>
          <w:szCs w:val="24"/>
        </w:rPr>
        <w:t>B.</w:t>
      </w:r>
      <w:r w:rsidRPr="00B649F3">
        <w:rPr>
          <w:rFonts w:eastAsia="Times New Roman" w:cs="Arial"/>
          <w:b/>
          <w:bCs/>
          <w:sz w:val="24"/>
          <w:szCs w:val="24"/>
        </w:rPr>
        <w:tab/>
        <w:t>Impact to building and property owners relative to cost of compliance with code: Approval of this proposal will save building and property owners tens of thousands of dollars for systems that provide no return. The proposal will not prevent building and property owners from installing such systems if so desired. Approval will remove the mandate to install such systems.</w:t>
      </w:r>
    </w:p>
    <w:p w:rsidR="00B649F3" w:rsidRPr="00B649F3" w:rsidRDefault="00B649F3" w:rsidP="00B649F3">
      <w:pPr>
        <w:widowControl w:val="0"/>
        <w:autoSpaceDE w:val="0"/>
        <w:autoSpaceDN w:val="0"/>
        <w:adjustRightInd w:val="0"/>
        <w:rPr>
          <w:rFonts w:eastAsia="Times New Roman" w:cs="Arial"/>
          <w:b/>
          <w:bCs/>
          <w:sz w:val="24"/>
          <w:szCs w:val="24"/>
        </w:rPr>
      </w:pPr>
    </w:p>
    <w:p w:rsidR="00B649F3" w:rsidRPr="00B649F3" w:rsidRDefault="00B649F3" w:rsidP="00B649F3">
      <w:pPr>
        <w:widowControl w:val="0"/>
        <w:tabs>
          <w:tab w:val="left" w:pos="540"/>
        </w:tabs>
        <w:autoSpaceDE w:val="0"/>
        <w:autoSpaceDN w:val="0"/>
        <w:adjustRightInd w:val="0"/>
        <w:ind w:left="547" w:hanging="547"/>
        <w:rPr>
          <w:rFonts w:eastAsia="Times New Roman" w:cs="Arial"/>
          <w:b/>
          <w:bCs/>
          <w:sz w:val="24"/>
          <w:szCs w:val="24"/>
        </w:rPr>
      </w:pPr>
      <w:r w:rsidRPr="00B649F3">
        <w:rPr>
          <w:rFonts w:eastAsia="Times New Roman" w:cs="Arial"/>
          <w:b/>
          <w:bCs/>
          <w:sz w:val="24"/>
          <w:szCs w:val="24"/>
        </w:rPr>
        <w:t>C.</w:t>
      </w:r>
      <w:r w:rsidRPr="00B649F3">
        <w:rPr>
          <w:rFonts w:eastAsia="Times New Roman" w:cs="Arial"/>
          <w:b/>
          <w:bCs/>
          <w:sz w:val="24"/>
          <w:szCs w:val="24"/>
        </w:rPr>
        <w:tab/>
        <w:t xml:space="preserve">Impact to industry relative to cost of compliance with code: </w:t>
      </w:r>
      <w:bookmarkStart w:id="0" w:name="_Hlk33471592"/>
      <w:r w:rsidRPr="00B649F3">
        <w:rPr>
          <w:rFonts w:eastAsia="Times New Roman" w:cs="Arial"/>
          <w:b/>
          <w:bCs/>
          <w:sz w:val="24"/>
          <w:szCs w:val="24"/>
        </w:rPr>
        <w:t>Approval of this proposal will save the industry tens of thousands of dollars for systems that provide no return. The proposal will not prevent building and property owners from installing such systems if so desired. Approval will remove the mandate to install such systems.</w:t>
      </w:r>
      <w:bookmarkEnd w:id="0"/>
    </w:p>
    <w:p w:rsidR="00B649F3" w:rsidRPr="00B649F3" w:rsidRDefault="00B649F3" w:rsidP="00B649F3">
      <w:pPr>
        <w:widowControl w:val="0"/>
        <w:autoSpaceDE w:val="0"/>
        <w:autoSpaceDN w:val="0"/>
        <w:adjustRightInd w:val="0"/>
        <w:ind w:left="720"/>
        <w:rPr>
          <w:rFonts w:eastAsia="Times New Roman" w:cs="Arial"/>
          <w:b/>
          <w:bCs/>
          <w:sz w:val="24"/>
          <w:szCs w:val="24"/>
        </w:rPr>
      </w:pPr>
    </w:p>
    <w:p w:rsidR="00B649F3" w:rsidRPr="00B649F3" w:rsidRDefault="00B649F3" w:rsidP="00B649F3">
      <w:pPr>
        <w:autoSpaceDE w:val="0"/>
        <w:autoSpaceDN w:val="0"/>
        <w:adjustRightInd w:val="0"/>
        <w:rPr>
          <w:rFonts w:eastAsia="Times New Roman" w:cs="Arial"/>
          <w:sz w:val="24"/>
          <w:szCs w:val="24"/>
        </w:rPr>
      </w:pPr>
      <w:r w:rsidRPr="00B649F3">
        <w:rPr>
          <w:rFonts w:eastAsia="Times New Roman" w:cs="Arial"/>
          <w:b/>
          <w:bCs/>
          <w:sz w:val="24"/>
          <w:szCs w:val="24"/>
        </w:rPr>
        <w:t>D.</w:t>
      </w:r>
      <w:r w:rsidRPr="00B649F3">
        <w:rPr>
          <w:rFonts w:eastAsia="Times New Roman" w:cs="Arial"/>
          <w:b/>
          <w:bCs/>
          <w:sz w:val="24"/>
          <w:szCs w:val="24"/>
        </w:rPr>
        <w:tab/>
        <w:t xml:space="preserve">Impact to small business: Approval of this proposal will save small businesses tens of thousands of dollars for systems that provide no return. The proposal will not prevent </w:t>
      </w:r>
      <w:r w:rsidRPr="00B649F3">
        <w:rPr>
          <w:rFonts w:eastAsia="Times New Roman" w:cs="Arial"/>
          <w:b/>
          <w:bCs/>
          <w:sz w:val="24"/>
          <w:szCs w:val="24"/>
        </w:rPr>
        <w:lastRenderedPageBreak/>
        <w:t>building and property owners from installing such systems if so desired. Approval will remove the mandate to install such systems.</w:t>
      </w:r>
    </w:p>
    <w:p w:rsidR="00B649F3" w:rsidRPr="00B649F3" w:rsidRDefault="00B649F3" w:rsidP="00B649F3">
      <w:pPr>
        <w:keepNext/>
        <w:widowControl w:val="0"/>
        <w:autoSpaceDE w:val="0"/>
        <w:autoSpaceDN w:val="0"/>
        <w:adjustRightInd w:val="0"/>
        <w:outlineLvl w:val="2"/>
        <w:rPr>
          <w:rFonts w:eastAsia="Times New Roman" w:cs="Arial"/>
          <w:b/>
          <w:bCs/>
          <w:color w:val="000000"/>
          <w:sz w:val="24"/>
          <w:szCs w:val="24"/>
          <w:u w:val="single"/>
        </w:rPr>
      </w:pPr>
    </w:p>
    <w:p w:rsidR="00B649F3" w:rsidRPr="00B649F3" w:rsidRDefault="00B649F3" w:rsidP="00B649F3">
      <w:pPr>
        <w:widowControl w:val="0"/>
        <w:autoSpaceDE w:val="0"/>
        <w:autoSpaceDN w:val="0"/>
        <w:adjustRightInd w:val="0"/>
        <w:rPr>
          <w:rFonts w:eastAsia="Times New Roman" w:cs="Arial"/>
          <w:b/>
          <w:bCs/>
          <w:sz w:val="24"/>
          <w:szCs w:val="24"/>
        </w:rPr>
      </w:pPr>
      <w:r w:rsidRPr="00B649F3">
        <w:rPr>
          <w:rFonts w:eastAsia="Times New Roman" w:cs="Arial"/>
          <w:b/>
          <w:bCs/>
          <w:sz w:val="24"/>
          <w:szCs w:val="24"/>
          <w:u w:val="single"/>
        </w:rPr>
        <w:t>Please explain how the proposed modification meets the following requirements</w:t>
      </w:r>
      <w:r w:rsidRPr="00B649F3">
        <w:rPr>
          <w:rFonts w:eastAsia="Times New Roman" w:cs="Arial"/>
          <w:b/>
          <w:bCs/>
          <w:sz w:val="24"/>
          <w:szCs w:val="24"/>
        </w:rPr>
        <w:t>:</w:t>
      </w:r>
    </w:p>
    <w:p w:rsidR="00B649F3" w:rsidRPr="00B649F3" w:rsidRDefault="00B649F3" w:rsidP="00B649F3">
      <w:pPr>
        <w:widowControl w:val="0"/>
        <w:tabs>
          <w:tab w:val="left" w:pos="540"/>
        </w:tabs>
        <w:autoSpaceDE w:val="0"/>
        <w:autoSpaceDN w:val="0"/>
        <w:adjustRightInd w:val="0"/>
        <w:ind w:left="720" w:hanging="360"/>
        <w:rPr>
          <w:rFonts w:eastAsia="Times New Roman" w:cs="Arial"/>
          <w:bCs/>
          <w:sz w:val="24"/>
          <w:szCs w:val="24"/>
        </w:rPr>
      </w:pPr>
      <w:r w:rsidRPr="00B649F3">
        <w:rPr>
          <w:rFonts w:eastAsia="Times New Roman" w:cs="Arial"/>
          <w:bCs/>
          <w:sz w:val="24"/>
          <w:szCs w:val="24"/>
        </w:rPr>
        <w:t>1.</w:t>
      </w:r>
      <w:r w:rsidRPr="00B649F3">
        <w:rPr>
          <w:rFonts w:eastAsia="Times New Roman" w:cs="Arial"/>
          <w:bCs/>
          <w:sz w:val="24"/>
          <w:szCs w:val="24"/>
        </w:rPr>
        <w:tab/>
      </w:r>
      <w:r w:rsidRPr="00B649F3">
        <w:rPr>
          <w:rFonts w:eastAsia="Times New Roman" w:cs="Arial"/>
          <w:b/>
          <w:bCs/>
          <w:sz w:val="24"/>
          <w:szCs w:val="24"/>
        </w:rPr>
        <w:t xml:space="preserve">Has a reasonable and substantial connection with the health, safety, and welfare of the general public: The proposed modification has a substantial connection to the health, safety, and welfare of the general public by prohibiting the requirement to install an expensive system that has no connection to the health, safety, and welfare of the general public. </w:t>
      </w:r>
      <w:bookmarkStart w:id="1" w:name="_Hlk33553749"/>
      <w:r w:rsidRPr="00B649F3">
        <w:rPr>
          <w:rFonts w:eastAsia="Times New Roman" w:cs="Arial"/>
          <w:b/>
          <w:bCs/>
          <w:sz w:val="24"/>
          <w:szCs w:val="24"/>
        </w:rPr>
        <w:t>The equipment alone for one such system was reported to cost more than $40,000.00. The software to operate another system was reported to cost $35,000.00.</w:t>
      </w:r>
    </w:p>
    <w:bookmarkEnd w:id="1"/>
    <w:p w:rsidR="00B649F3" w:rsidRPr="00B649F3" w:rsidRDefault="00B649F3" w:rsidP="00B649F3">
      <w:pPr>
        <w:widowControl w:val="0"/>
        <w:tabs>
          <w:tab w:val="left" w:pos="540"/>
        </w:tabs>
        <w:autoSpaceDE w:val="0"/>
        <w:autoSpaceDN w:val="0"/>
        <w:adjustRightInd w:val="0"/>
        <w:ind w:left="720"/>
        <w:contextualSpacing/>
        <w:rPr>
          <w:rFonts w:eastAsia="Times New Roman" w:cs="Arial"/>
          <w:bCs/>
          <w:sz w:val="24"/>
          <w:szCs w:val="24"/>
        </w:rPr>
      </w:pPr>
    </w:p>
    <w:p w:rsidR="00B649F3" w:rsidRPr="00B649F3" w:rsidRDefault="00B649F3" w:rsidP="00B649F3">
      <w:pPr>
        <w:widowControl w:val="0"/>
        <w:tabs>
          <w:tab w:val="left" w:pos="540"/>
        </w:tabs>
        <w:autoSpaceDE w:val="0"/>
        <w:autoSpaceDN w:val="0"/>
        <w:adjustRightInd w:val="0"/>
        <w:ind w:left="720" w:hanging="360"/>
        <w:rPr>
          <w:rFonts w:eastAsia="Times New Roman" w:cs="Arial"/>
          <w:bCs/>
          <w:sz w:val="24"/>
          <w:szCs w:val="24"/>
        </w:rPr>
      </w:pPr>
      <w:r w:rsidRPr="00B649F3">
        <w:rPr>
          <w:rFonts w:eastAsia="Times New Roman" w:cs="Arial"/>
          <w:bCs/>
          <w:sz w:val="24"/>
          <w:szCs w:val="24"/>
        </w:rPr>
        <w:t>2.</w:t>
      </w:r>
      <w:r w:rsidRPr="00B649F3">
        <w:rPr>
          <w:rFonts w:eastAsia="Times New Roman" w:cs="Arial"/>
          <w:bCs/>
          <w:sz w:val="24"/>
          <w:szCs w:val="24"/>
        </w:rPr>
        <w:tab/>
      </w:r>
      <w:r w:rsidRPr="00B649F3">
        <w:rPr>
          <w:rFonts w:eastAsia="Times New Roman" w:cs="Arial"/>
          <w:b/>
          <w:bCs/>
          <w:sz w:val="24"/>
          <w:szCs w:val="24"/>
        </w:rPr>
        <w:t>Strengthens or improves the code, and provides equivalent or better products, methods, or systems of construction: The proposed modification improves the code by prohibiting the mandate to install an expensive system that has no connection to the health, safety, and welfare of the general public. One such system was reported to cost more than $40,000.00. The software to operate another system was reported to cost $35,000.00.</w:t>
      </w:r>
    </w:p>
    <w:p w:rsidR="00B649F3" w:rsidRPr="00B649F3" w:rsidRDefault="00B649F3" w:rsidP="00B649F3">
      <w:pPr>
        <w:widowControl w:val="0"/>
        <w:tabs>
          <w:tab w:val="left" w:pos="540"/>
        </w:tabs>
        <w:autoSpaceDE w:val="0"/>
        <w:autoSpaceDN w:val="0"/>
        <w:adjustRightInd w:val="0"/>
        <w:ind w:left="720"/>
        <w:rPr>
          <w:rFonts w:eastAsia="Times New Roman" w:cs="Arial"/>
          <w:bCs/>
          <w:sz w:val="24"/>
          <w:szCs w:val="24"/>
        </w:rPr>
      </w:pPr>
    </w:p>
    <w:p w:rsidR="00B649F3" w:rsidRPr="00B649F3" w:rsidRDefault="00B649F3" w:rsidP="00B649F3">
      <w:pPr>
        <w:widowControl w:val="0"/>
        <w:tabs>
          <w:tab w:val="left" w:pos="540"/>
        </w:tabs>
        <w:autoSpaceDE w:val="0"/>
        <w:autoSpaceDN w:val="0"/>
        <w:adjustRightInd w:val="0"/>
        <w:ind w:left="720" w:hanging="360"/>
        <w:rPr>
          <w:rFonts w:eastAsia="Times New Roman" w:cs="Arial"/>
          <w:b/>
          <w:sz w:val="24"/>
          <w:szCs w:val="24"/>
        </w:rPr>
      </w:pPr>
      <w:r w:rsidRPr="00B649F3">
        <w:rPr>
          <w:rFonts w:eastAsia="Times New Roman" w:cs="Arial"/>
          <w:sz w:val="24"/>
          <w:szCs w:val="24"/>
        </w:rPr>
        <w:t>3.</w:t>
      </w:r>
      <w:r w:rsidRPr="00B649F3">
        <w:rPr>
          <w:rFonts w:eastAsia="Times New Roman" w:cs="Arial"/>
          <w:sz w:val="24"/>
          <w:szCs w:val="24"/>
        </w:rPr>
        <w:tab/>
      </w:r>
      <w:r w:rsidRPr="00B649F3">
        <w:rPr>
          <w:rFonts w:eastAsia="Times New Roman" w:cs="Arial"/>
          <w:b/>
          <w:bCs/>
          <w:sz w:val="24"/>
          <w:szCs w:val="24"/>
        </w:rPr>
        <w:t xml:space="preserve">Does not discriminate against materials, products, methods, or systems of construction of demonstrated capabilities: </w:t>
      </w:r>
      <w:r w:rsidRPr="00B649F3">
        <w:rPr>
          <w:rFonts w:eastAsia="Times New Roman" w:cs="Arial"/>
          <w:b/>
          <w:sz w:val="24"/>
          <w:szCs w:val="24"/>
        </w:rPr>
        <w:t>The change does not discriminate against materials, products, methods, or systems of construction of demonstrated capabilities.</w:t>
      </w:r>
    </w:p>
    <w:p w:rsidR="00B649F3" w:rsidRPr="00B649F3" w:rsidRDefault="00B649F3" w:rsidP="00B649F3">
      <w:pPr>
        <w:widowControl w:val="0"/>
        <w:tabs>
          <w:tab w:val="left" w:pos="540"/>
        </w:tabs>
        <w:autoSpaceDE w:val="0"/>
        <w:autoSpaceDN w:val="0"/>
        <w:adjustRightInd w:val="0"/>
        <w:ind w:left="720"/>
        <w:rPr>
          <w:rFonts w:eastAsia="Times New Roman" w:cs="Arial"/>
          <w:b/>
          <w:bCs/>
          <w:sz w:val="24"/>
          <w:szCs w:val="24"/>
        </w:rPr>
      </w:pPr>
    </w:p>
    <w:p w:rsidR="00B649F3" w:rsidRPr="00B649F3" w:rsidRDefault="00B649F3" w:rsidP="00B649F3">
      <w:pPr>
        <w:widowControl w:val="0"/>
        <w:tabs>
          <w:tab w:val="left" w:pos="540"/>
        </w:tabs>
        <w:autoSpaceDE w:val="0"/>
        <w:autoSpaceDN w:val="0"/>
        <w:adjustRightInd w:val="0"/>
        <w:ind w:left="720" w:hanging="360"/>
        <w:rPr>
          <w:rFonts w:eastAsia="Times New Roman" w:cs="Arial"/>
          <w:b/>
          <w:sz w:val="24"/>
          <w:szCs w:val="24"/>
        </w:rPr>
      </w:pPr>
      <w:r w:rsidRPr="00B649F3">
        <w:rPr>
          <w:rFonts w:eastAsia="Times New Roman" w:cs="Arial"/>
          <w:sz w:val="24"/>
          <w:szCs w:val="24"/>
        </w:rPr>
        <w:t>4.</w:t>
      </w:r>
      <w:r w:rsidRPr="00B649F3">
        <w:rPr>
          <w:rFonts w:eastAsia="Times New Roman" w:cs="Arial"/>
          <w:sz w:val="24"/>
          <w:szCs w:val="24"/>
        </w:rPr>
        <w:tab/>
      </w:r>
      <w:r w:rsidRPr="00B649F3">
        <w:rPr>
          <w:rFonts w:eastAsia="Times New Roman" w:cs="Arial"/>
          <w:b/>
          <w:bCs/>
          <w:sz w:val="24"/>
          <w:szCs w:val="24"/>
        </w:rPr>
        <w:t xml:space="preserve">Does not degrade the effectiveness of the code: </w:t>
      </w:r>
      <w:r w:rsidRPr="00B649F3">
        <w:rPr>
          <w:rFonts w:eastAsia="Times New Roman" w:cs="Arial"/>
          <w:b/>
          <w:sz w:val="24"/>
          <w:szCs w:val="24"/>
        </w:rPr>
        <w:t>The proposed change does not degrade the effectiveness of the code and improves the effectiveness of the code.</w:t>
      </w:r>
    </w:p>
    <w:p w:rsidR="00B649F3" w:rsidRDefault="00B649F3">
      <w:pPr>
        <w:rPr>
          <w:szCs w:val="22"/>
        </w:rPr>
      </w:pPr>
    </w:p>
    <w:p w:rsidR="00B649F3" w:rsidRDefault="00B649F3">
      <w:pPr>
        <w:rPr>
          <w:szCs w:val="22"/>
        </w:rPr>
      </w:pPr>
    </w:p>
    <w:p w:rsidR="00B649F3" w:rsidRDefault="00B649F3">
      <w:pPr>
        <w:rPr>
          <w:szCs w:val="22"/>
        </w:rPr>
      </w:pPr>
    </w:p>
    <w:p w:rsidR="00B649F3" w:rsidRDefault="00B649F3" w:rsidP="00B649F3">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w:t>
      </w:r>
      <w:r w:rsidR="000654C8">
        <w:rPr>
          <w:rFonts w:eastAsia="Times New Roman" w:cs="Arial"/>
          <w:b/>
          <w:bCs/>
          <w:color w:val="000000"/>
          <w:kern w:val="36"/>
          <w:sz w:val="21"/>
          <w:szCs w:val="21"/>
        </w:rPr>
        <w:t>/EN</w:t>
      </w:r>
      <w:r w:rsidRPr="00D661B0">
        <w:rPr>
          <w:rFonts w:eastAsia="Times New Roman" w:cs="Arial"/>
          <w:b/>
          <w:bCs/>
          <w:color w:val="000000"/>
          <w:kern w:val="36"/>
          <w:sz w:val="21"/>
          <w:szCs w:val="21"/>
        </w:rPr>
        <w:t xml:space="preserve"> Recommendation:</w:t>
      </w:r>
      <w:r w:rsidR="00947386">
        <w:rPr>
          <w:rFonts w:eastAsia="Times New Roman" w:cs="Arial"/>
          <w:b/>
          <w:bCs/>
          <w:color w:val="000000"/>
          <w:kern w:val="36"/>
          <w:sz w:val="21"/>
          <w:szCs w:val="21"/>
        </w:rPr>
        <w:t xml:space="preserve"> AS - </w:t>
      </w:r>
      <w:r w:rsidR="00947386">
        <w:rPr>
          <w:rFonts w:ascii="Times New Roman" w:hAnsi="Times New Roman"/>
          <w:bCs/>
          <w:color w:val="000000"/>
          <w:sz w:val="24"/>
          <w:szCs w:val="24"/>
        </w:rPr>
        <w:t>with the understanding that Mr. Belcher will be bringing the 405.6.1 update to the Commission.</w:t>
      </w:r>
    </w:p>
    <w:p w:rsidR="007D583B" w:rsidRPr="00D661B0" w:rsidRDefault="007D583B" w:rsidP="00B649F3">
      <w:pPr>
        <w:shd w:val="clear" w:color="auto" w:fill="FFFFFF"/>
        <w:outlineLvl w:val="0"/>
        <w:rPr>
          <w:rFonts w:eastAsia="Times New Roman" w:cs="Arial"/>
          <w:b/>
          <w:bCs/>
          <w:color w:val="000000"/>
          <w:kern w:val="36"/>
          <w:sz w:val="21"/>
          <w:szCs w:val="21"/>
        </w:rPr>
      </w:pPr>
    </w:p>
    <w:p w:rsidR="007D583B" w:rsidRPr="008118EA" w:rsidRDefault="007D583B" w:rsidP="007D583B">
      <w:pPr>
        <w:shd w:val="clear" w:color="auto" w:fill="FFFFFF"/>
        <w:outlineLvl w:val="0"/>
        <w:rPr>
          <w:rFonts w:eastAsia="Times New Roman" w:cs="Arial"/>
          <w:b/>
          <w:bCs/>
          <w:color w:val="00B0F0"/>
          <w:kern w:val="36"/>
          <w:sz w:val="21"/>
          <w:szCs w:val="21"/>
        </w:rPr>
      </w:pPr>
      <w:r w:rsidRPr="008118EA">
        <w:rPr>
          <w:rFonts w:eastAsia="Times New Roman" w:cs="Arial"/>
          <w:b/>
          <w:bCs/>
          <w:color w:val="00B0F0"/>
          <w:kern w:val="36"/>
          <w:sz w:val="21"/>
          <w:szCs w:val="21"/>
        </w:rPr>
        <w:t>TAC</w:t>
      </w:r>
      <w:r w:rsidR="000654C8">
        <w:rPr>
          <w:rFonts w:eastAsia="Times New Roman" w:cs="Arial"/>
          <w:b/>
          <w:bCs/>
          <w:color w:val="00B0F0"/>
          <w:kern w:val="36"/>
          <w:sz w:val="21"/>
          <w:szCs w:val="21"/>
        </w:rPr>
        <w:t>/E Recommendation</w:t>
      </w:r>
      <w:r w:rsidRPr="008118EA">
        <w:rPr>
          <w:rFonts w:eastAsia="Times New Roman" w:cs="Arial"/>
          <w:b/>
          <w:bCs/>
          <w:color w:val="00B0F0"/>
          <w:kern w:val="36"/>
          <w:sz w:val="21"/>
          <w:szCs w:val="21"/>
        </w:rPr>
        <w:t>:</w:t>
      </w:r>
      <w:r w:rsidR="00947386">
        <w:rPr>
          <w:rFonts w:eastAsia="Times New Roman" w:cs="Arial"/>
          <w:b/>
          <w:bCs/>
          <w:color w:val="00B0F0"/>
          <w:kern w:val="36"/>
          <w:sz w:val="21"/>
          <w:szCs w:val="21"/>
        </w:rPr>
        <w:t xml:space="preserve"> </w:t>
      </w:r>
      <w:r w:rsidR="00DA31E9">
        <w:rPr>
          <w:rFonts w:eastAsia="Times New Roman" w:cs="Arial"/>
          <w:b/>
          <w:bCs/>
          <w:color w:val="00B0F0"/>
          <w:kern w:val="36"/>
          <w:sz w:val="21"/>
          <w:szCs w:val="21"/>
        </w:rPr>
        <w:t>NAR (6-yes/4-no)</w:t>
      </w:r>
    </w:p>
    <w:p w:rsidR="00B649F3" w:rsidRDefault="00B649F3" w:rsidP="00B649F3">
      <w:pPr>
        <w:shd w:val="clear" w:color="auto" w:fill="FFFFFF"/>
        <w:outlineLvl w:val="0"/>
        <w:rPr>
          <w:rFonts w:eastAsia="Times New Roman" w:cs="Arial"/>
          <w:bCs/>
          <w:color w:val="000000"/>
          <w:kern w:val="36"/>
          <w:sz w:val="21"/>
          <w:szCs w:val="21"/>
          <w:u w:val="single"/>
        </w:rPr>
      </w:pPr>
    </w:p>
    <w:p w:rsidR="00947386" w:rsidRDefault="00947386" w:rsidP="00947386">
      <w:pPr>
        <w:shd w:val="clear" w:color="auto" w:fill="FFFFFF"/>
        <w:outlineLvl w:val="0"/>
        <w:rPr>
          <w:rFonts w:eastAsia="Times New Roman" w:cs="Arial"/>
          <w:bCs/>
          <w:color w:val="000000"/>
          <w:kern w:val="36"/>
          <w:sz w:val="21"/>
          <w:szCs w:val="21"/>
          <w:u w:val="single"/>
        </w:rPr>
      </w:pPr>
    </w:p>
    <w:p w:rsidR="00947386" w:rsidRDefault="00947386" w:rsidP="00947386">
      <w:pPr>
        <w:shd w:val="clear" w:color="auto" w:fill="FFFFFF"/>
        <w:outlineLvl w:val="0"/>
        <w:rPr>
          <w:rFonts w:eastAsia="Times New Roman" w:cs="Arial"/>
          <w:b/>
          <w:bCs/>
          <w:color w:val="FF0000"/>
          <w:kern w:val="36"/>
          <w:sz w:val="21"/>
          <w:szCs w:val="21"/>
        </w:rPr>
      </w:pPr>
      <w:r w:rsidRPr="00D66CFA">
        <w:rPr>
          <w:rFonts w:eastAsia="Times New Roman" w:cs="Arial"/>
          <w:b/>
          <w:bCs/>
          <w:color w:val="FF0000"/>
          <w:kern w:val="36"/>
          <w:sz w:val="21"/>
          <w:szCs w:val="21"/>
        </w:rPr>
        <w:t xml:space="preserve">Additional revisions </w:t>
      </w:r>
      <w:r>
        <w:rPr>
          <w:rFonts w:eastAsia="Times New Roman" w:cs="Arial"/>
          <w:b/>
          <w:bCs/>
          <w:color w:val="FF0000"/>
          <w:kern w:val="36"/>
          <w:sz w:val="21"/>
          <w:szCs w:val="21"/>
        </w:rPr>
        <w:t>received–</w:t>
      </w:r>
      <w:r w:rsidRPr="00D66CFA">
        <w:rPr>
          <w:rFonts w:eastAsia="Times New Roman" w:cs="Arial"/>
          <w:b/>
          <w:bCs/>
          <w:color w:val="FF0000"/>
          <w:kern w:val="36"/>
          <w:sz w:val="21"/>
          <w:szCs w:val="21"/>
        </w:rPr>
        <w:t xml:space="preserve"> </w:t>
      </w:r>
      <w:r>
        <w:rPr>
          <w:rFonts w:eastAsia="Times New Roman" w:cs="Arial"/>
          <w:b/>
          <w:bCs/>
          <w:color w:val="FF0000"/>
          <w:kern w:val="36"/>
          <w:sz w:val="21"/>
          <w:szCs w:val="21"/>
        </w:rPr>
        <w:t>post TAC</w:t>
      </w:r>
    </w:p>
    <w:p w:rsidR="00947386" w:rsidRDefault="00947386" w:rsidP="00947386">
      <w:pPr>
        <w:shd w:val="clear" w:color="auto" w:fill="FFFFFF"/>
        <w:outlineLvl w:val="0"/>
        <w:rPr>
          <w:rFonts w:eastAsia="Times New Roman" w:cs="Arial"/>
          <w:b/>
          <w:bCs/>
          <w:color w:val="FF0000"/>
          <w:kern w:val="36"/>
          <w:sz w:val="21"/>
          <w:szCs w:val="21"/>
        </w:rPr>
      </w:pPr>
    </w:p>
    <w:p w:rsidR="00947386" w:rsidRPr="00947386" w:rsidRDefault="00947386" w:rsidP="00947386">
      <w:pPr>
        <w:widowControl w:val="0"/>
        <w:jc w:val="center"/>
        <w:rPr>
          <w:rFonts w:eastAsia="Times New Roman"/>
          <w:snapToGrid w:val="0"/>
          <w:sz w:val="24"/>
        </w:rPr>
      </w:pPr>
      <w:r w:rsidRPr="00947386">
        <w:rPr>
          <w:rFonts w:ascii="Trajan" w:eastAsia="Times New Roman" w:hAnsi="Trajan"/>
          <w:b/>
          <w:smallCaps/>
          <w:snapToGrid w:val="0"/>
          <w:sz w:val="56"/>
        </w:rPr>
        <w:t>JDB Code Services, Inc.</w:t>
      </w:r>
    </w:p>
    <w:p w:rsidR="00947386" w:rsidRPr="00947386" w:rsidRDefault="00947386" w:rsidP="00947386">
      <w:pPr>
        <w:widowControl w:val="0"/>
        <w:spacing w:line="57" w:lineRule="exact"/>
        <w:rPr>
          <w:rFonts w:eastAsia="Times New Roman"/>
          <w:snapToGrid w:val="0"/>
          <w:sz w:val="24"/>
        </w:rPr>
      </w:pPr>
      <w:r>
        <w:rPr>
          <w:rFonts w:ascii="Lucida Sans" w:eastAsia="Times New Roman" w:hAnsi="Lucida Sans"/>
          <w:noProof/>
          <w:sz w:val="24"/>
        </w:rPr>
        <mc:AlternateContent>
          <mc:Choice Requires="wps">
            <w:drawing>
              <wp:anchor distT="0" distB="0" distL="114300" distR="114300" simplePos="0" relativeHeight="251674624" behindDoc="1" locked="1" layoutInCell="0" allowOverlap="1">
                <wp:simplePos x="0" y="0"/>
                <wp:positionH relativeFrom="page">
                  <wp:posOffset>914400</wp:posOffset>
                </wp:positionH>
                <wp:positionV relativeFrom="paragraph">
                  <wp:posOffset>0</wp:posOffset>
                </wp:positionV>
                <wp:extent cx="5943600" cy="3619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0;width:468pt;height:2.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HAf5QIAADAGAAAOAAAAZHJzL2Uyb0RvYy54bWysVE2P2jAQvVfqf7B8zyaBQEi0YQUsVJW2&#10;7arbqmcTO8SqY6e2IdCq/71jB1hoL6u2IEUee/z85s3H7d2+EWjHtOFKFji+iTBislSUy02BP39a&#10;BROMjCWSEqEkK/CBGXw3ff3qtmtzNlC1EpRpBCDS5F1b4NraNg9DU9asIeZGtUzCYaV0QyyYehNS&#10;TTpAb0Q4iKJx2ClNW61KZgzs3veHeOrxq4qV9kNVGWaRKDBws/6r/XftvuH0luQbTdqal0ca5C9Y&#10;NIRLePQMdU8sQVvN/4BqeKmVUZW9KVUTqqriJfMxQDRx9Fs0TzVpmY8FxDHtWSbz/2DL97tHjTiF&#10;3GEkSQMp+giiEbkRDMVOnq41OXg9tY/aBWjaB1V+NUiqRQ1ebKa16mpGKJDy/uHVBWcYuIrW3TtF&#10;AZ1srfJK7SvdOEDQAO19Qg7nhLC9RSVsjrJkOI4gbyWcDcdxNnKMQpKfLrfa2DdMNcgtCqyBugcn&#10;uwdje9eTiyevBKcrLoQ39Ga9EBrtiKsN/zuim0s3IZ2zVO5aj9jvMF9d/TMkB8awdJ6Ou8/8jywe&#10;JNF8kAWr8SQNklUyCrI0mgRRnM2zcZRkyf3qp6MbJ3nNKWXygUt2qsI4eVmWj/3Q14+vQ9Q5IX2I&#10;l4GYl8XbcAsdKXhT4MlZFJK7FC8lBQVIbgkX/Tq85u5zAwJc6zBbjaI0GU6CNB0Ng2S4jIL5ZLUI&#10;Zot4PE6X88V8GV/rsPTamn+XwhM5JcoZagvRPdW0Q5S7ihmOsgFUPuUwEwZpHy8iYgPDrLQaI63s&#10;F25r34lnVS+FnETufyycM3ovxPPDFzodY3uWCsr5VD2+d1y79G23VvQArQMc3NNuzMKiVvo7Rh2M&#10;rAKbb1uiGUbirYT2y+IkcTPOG8koHYChL0/WlydElgBVYItRv1zYfi5uW803NbwU+xqSagYtW3Hf&#10;Tq6de1bA3xkwlnwkxxHq5t6l7b2eB/30FwAAAP//AwBQSwMEFAAGAAgAAAAhABFtzXnaAAAABwEA&#10;AA8AAABkcnMvZG93bnJldi54bWxMj0FPwzAMhe9I/IfISNxYwtaVqjSdGBJXpBUu3NLGtBWNE5ps&#10;K/8e7wQXy0/Peu9ztVvcJE44x9GThvuVAoHUeTtSr+H97eWuABGTIWsmT6jhByPs6uurypTWn+mA&#10;pyb1gkMolkbDkFIopYzdgM7ElQ9I7H362ZnEcu6lnc2Zw90k10rl0pmRuGEwAZ8H7L6ao+Pej02j&#10;QvG978m9Zoc2D5s232p9e7M8PYJIuKS/Y7jgMzrUzNT6I9koJtZZxr8kDTwvtioUb62G7QPIupL/&#10;+etfAAAA//8DAFBLAQItABQABgAIAAAAIQC2gziS/gAAAOEBAAATAAAAAAAAAAAAAAAAAAAAAABb&#10;Q29udGVudF9UeXBlc10ueG1sUEsBAi0AFAAGAAgAAAAhADj9If/WAAAAlAEAAAsAAAAAAAAAAAAA&#10;AAAALwEAAF9yZWxzLy5yZWxzUEsBAi0AFAAGAAgAAAAhALNccB/lAgAAMAYAAA4AAAAAAAAAAAAA&#10;AAAALgIAAGRycy9lMm9Eb2MueG1sUEsBAi0AFAAGAAgAAAAhABFtzXnaAAAABwEAAA8AAAAAAAAA&#10;AAAAAAAAPwUAAGRycy9kb3ducmV2LnhtbFBLBQYAAAAABAAEAPMAAABGBgAAAAA=&#10;" o:allowincell="f" fillcolor="black" stroked="f" strokeweight="0">
                <w10:wrap anchorx="page"/>
                <w10:anchorlock/>
              </v:rect>
            </w:pict>
          </mc:Fallback>
        </mc:AlternateContent>
      </w:r>
    </w:p>
    <w:p w:rsidR="00947386" w:rsidRPr="00947386" w:rsidRDefault="00947386" w:rsidP="00947386">
      <w:pPr>
        <w:widowControl w:val="0"/>
        <w:ind w:firstLine="720"/>
        <w:rPr>
          <w:rFonts w:eastAsia="Times New Roman"/>
          <w:snapToGrid w:val="0"/>
          <w:sz w:val="20"/>
        </w:rPr>
      </w:pPr>
    </w:p>
    <w:p w:rsidR="00947386" w:rsidRPr="00947386" w:rsidRDefault="00947386" w:rsidP="00947386">
      <w:pPr>
        <w:widowControl w:val="0"/>
        <w:rPr>
          <w:rFonts w:eastAsia="Times New Roman"/>
          <w:snapToGrid w:val="0"/>
          <w:sz w:val="24"/>
        </w:rPr>
      </w:pPr>
    </w:p>
    <w:p w:rsidR="00947386" w:rsidRPr="00947386" w:rsidRDefault="00947386" w:rsidP="00947386">
      <w:pPr>
        <w:widowControl w:val="0"/>
        <w:rPr>
          <w:rFonts w:eastAsia="Times New Roman"/>
          <w:snapToGrid w:val="0"/>
          <w:sz w:val="24"/>
        </w:rPr>
      </w:pPr>
    </w:p>
    <w:p w:rsidR="00947386" w:rsidRPr="00947386" w:rsidRDefault="00947386" w:rsidP="00947386">
      <w:pPr>
        <w:widowControl w:val="0"/>
        <w:rPr>
          <w:rFonts w:eastAsia="Times New Roman"/>
          <w:snapToGrid w:val="0"/>
          <w:sz w:val="24"/>
        </w:rPr>
      </w:pPr>
      <w:r w:rsidRPr="00947386">
        <w:rPr>
          <w:rFonts w:eastAsia="Times New Roman"/>
          <w:snapToGrid w:val="0"/>
          <w:sz w:val="24"/>
        </w:rPr>
        <w:t>March 25, 2020</w:t>
      </w:r>
    </w:p>
    <w:p w:rsidR="00947386" w:rsidRPr="00947386" w:rsidRDefault="00947386" w:rsidP="00947386">
      <w:pPr>
        <w:widowControl w:val="0"/>
        <w:rPr>
          <w:rFonts w:eastAsia="Times New Roman" w:cs="Arial"/>
          <w:snapToGrid w:val="0"/>
          <w:sz w:val="24"/>
          <w:szCs w:val="24"/>
        </w:rPr>
      </w:pPr>
      <w:r w:rsidRPr="00947386">
        <w:rPr>
          <w:rFonts w:eastAsia="Times New Roman" w:cs="Arial"/>
          <w:snapToGrid w:val="0"/>
          <w:sz w:val="24"/>
          <w:szCs w:val="24"/>
        </w:rPr>
        <w:t>Mo Madani, FBC Technical Unit Manager</w:t>
      </w:r>
    </w:p>
    <w:p w:rsidR="00947386" w:rsidRPr="00947386" w:rsidRDefault="00947386" w:rsidP="00947386">
      <w:pPr>
        <w:widowControl w:val="0"/>
        <w:rPr>
          <w:rFonts w:eastAsia="Times New Roman" w:cs="Arial"/>
          <w:snapToGrid w:val="0"/>
          <w:spacing w:val="3"/>
          <w:sz w:val="24"/>
          <w:szCs w:val="24"/>
          <w:shd w:val="clear" w:color="auto" w:fill="FFFFFF"/>
        </w:rPr>
      </w:pPr>
      <w:r w:rsidRPr="00947386">
        <w:rPr>
          <w:rFonts w:eastAsia="Times New Roman" w:cs="Arial"/>
          <w:snapToGrid w:val="0"/>
          <w:spacing w:val="3"/>
          <w:sz w:val="24"/>
          <w:szCs w:val="24"/>
          <w:shd w:val="clear" w:color="auto" w:fill="FFFFFF"/>
        </w:rPr>
        <w:t>Division of Professions</w:t>
      </w:r>
      <w:r w:rsidRPr="00947386">
        <w:rPr>
          <w:rFonts w:eastAsia="Times New Roman" w:cs="Arial"/>
          <w:snapToGrid w:val="0"/>
          <w:color w:val="2962FF"/>
          <w:spacing w:val="3"/>
          <w:sz w:val="24"/>
          <w:szCs w:val="24"/>
          <w:shd w:val="clear" w:color="auto" w:fill="FFFFFF"/>
        </w:rPr>
        <w:br/>
      </w:r>
      <w:r w:rsidRPr="00947386">
        <w:rPr>
          <w:rFonts w:eastAsia="Times New Roman" w:cs="Arial"/>
          <w:snapToGrid w:val="0"/>
          <w:spacing w:val="3"/>
          <w:sz w:val="24"/>
          <w:szCs w:val="24"/>
          <w:shd w:val="clear" w:color="auto" w:fill="FFFFFF"/>
        </w:rPr>
        <w:t>2601 Blairstone Road, Tallahassee, FL 32399</w:t>
      </w:r>
    </w:p>
    <w:p w:rsidR="00947386" w:rsidRPr="00947386" w:rsidRDefault="00947386" w:rsidP="00947386">
      <w:pPr>
        <w:widowControl w:val="0"/>
        <w:rPr>
          <w:rFonts w:eastAsia="Times New Roman" w:cs="Arial"/>
          <w:snapToGrid w:val="0"/>
          <w:spacing w:val="3"/>
          <w:sz w:val="24"/>
          <w:szCs w:val="24"/>
          <w:shd w:val="clear" w:color="auto" w:fill="FFFFFF"/>
        </w:rPr>
      </w:pPr>
    </w:p>
    <w:p w:rsidR="00947386" w:rsidRPr="00947386" w:rsidRDefault="00947386" w:rsidP="00947386">
      <w:pPr>
        <w:widowControl w:val="0"/>
        <w:rPr>
          <w:rFonts w:eastAsia="Times New Roman" w:cs="Arial"/>
          <w:snapToGrid w:val="0"/>
          <w:spacing w:val="3"/>
          <w:sz w:val="24"/>
          <w:szCs w:val="24"/>
          <w:shd w:val="clear" w:color="auto" w:fill="FFFFFF"/>
        </w:rPr>
      </w:pPr>
      <w:r w:rsidRPr="00947386">
        <w:rPr>
          <w:rFonts w:eastAsia="Times New Roman" w:cs="Arial"/>
          <w:snapToGrid w:val="0"/>
          <w:spacing w:val="3"/>
          <w:sz w:val="24"/>
          <w:szCs w:val="24"/>
          <w:shd w:val="clear" w:color="auto" w:fill="FFFFFF"/>
        </w:rPr>
        <w:t>Mr. Madani:</w:t>
      </w:r>
    </w:p>
    <w:p w:rsidR="00947386" w:rsidRPr="00947386" w:rsidRDefault="00947386" w:rsidP="00947386">
      <w:pPr>
        <w:widowControl w:val="0"/>
        <w:rPr>
          <w:rFonts w:eastAsia="Times New Roman" w:cs="Arial"/>
          <w:snapToGrid w:val="0"/>
          <w:spacing w:val="3"/>
          <w:sz w:val="24"/>
          <w:szCs w:val="24"/>
          <w:shd w:val="clear" w:color="auto" w:fill="FFFFFF"/>
        </w:rPr>
      </w:pPr>
    </w:p>
    <w:p w:rsidR="00947386" w:rsidRPr="00947386" w:rsidRDefault="00947386" w:rsidP="00947386">
      <w:pPr>
        <w:widowControl w:val="0"/>
        <w:rPr>
          <w:rFonts w:eastAsia="Times New Roman" w:cs="Arial"/>
          <w:snapToGrid w:val="0"/>
          <w:sz w:val="24"/>
          <w:szCs w:val="24"/>
        </w:rPr>
      </w:pPr>
      <w:r w:rsidRPr="00947386">
        <w:rPr>
          <w:rFonts w:eastAsia="Times New Roman" w:cs="Arial"/>
          <w:snapToGrid w:val="0"/>
          <w:sz w:val="24"/>
          <w:szCs w:val="24"/>
        </w:rPr>
        <w:t xml:space="preserve">Below are the changes to correlate the FBC-EC Referenced Standards Chapter 5 and FBC-EC Section C405.6. with the changes as recommended for approval by the Energy TAC for consideration </w:t>
      </w:r>
      <w:r w:rsidRPr="00947386">
        <w:rPr>
          <w:rFonts w:eastAsia="Times New Roman" w:cs="Arial"/>
          <w:snapToGrid w:val="0"/>
          <w:sz w:val="24"/>
          <w:szCs w:val="24"/>
        </w:rPr>
        <w:lastRenderedPageBreak/>
        <w:t>by the Florida Building Commission at the April 7, 2020, meeting.</w:t>
      </w:r>
    </w:p>
    <w:p w:rsidR="00947386" w:rsidRPr="00947386" w:rsidRDefault="00947386" w:rsidP="00947386">
      <w:pPr>
        <w:widowControl w:val="0"/>
        <w:rPr>
          <w:rFonts w:eastAsia="Times New Roman" w:cs="Arial"/>
          <w:snapToGrid w:val="0"/>
          <w:sz w:val="24"/>
          <w:szCs w:val="24"/>
        </w:rPr>
      </w:pPr>
    </w:p>
    <w:p w:rsidR="00947386" w:rsidRPr="00947386" w:rsidRDefault="00947386" w:rsidP="00947386">
      <w:pPr>
        <w:widowControl w:val="0"/>
        <w:rPr>
          <w:rFonts w:eastAsia="Times New Roman" w:cs="Arial"/>
          <w:snapToGrid w:val="0"/>
          <w:sz w:val="18"/>
          <w:szCs w:val="18"/>
        </w:rPr>
      </w:pPr>
      <w:r w:rsidRPr="00947386">
        <w:rPr>
          <w:rFonts w:eastAsia="Times New Roman" w:cs="Arial"/>
          <w:snapToGrid w:val="0"/>
          <w:sz w:val="18"/>
          <w:szCs w:val="18"/>
        </w:rPr>
        <w:t>ANSI/ASHRAE/IESNA</w:t>
      </w:r>
    </w:p>
    <w:p w:rsidR="00947386" w:rsidRPr="00947386" w:rsidRDefault="00947386" w:rsidP="00947386">
      <w:pPr>
        <w:widowControl w:val="0"/>
        <w:rPr>
          <w:rFonts w:eastAsia="Times New Roman" w:cs="Arial"/>
          <w:snapToGrid w:val="0"/>
          <w:sz w:val="18"/>
          <w:szCs w:val="18"/>
        </w:rPr>
      </w:pPr>
      <w:r w:rsidRPr="00947386">
        <w:rPr>
          <w:rFonts w:eastAsia="Times New Roman" w:cs="Arial"/>
          <w:snapToGrid w:val="0"/>
          <w:sz w:val="18"/>
          <w:szCs w:val="18"/>
        </w:rPr>
        <w:t>90.1—2016 Energy Standard for Buildings Except Low-rise Residential Buildings,</w:t>
      </w:r>
    </w:p>
    <w:p w:rsidR="00947386" w:rsidRPr="00947386" w:rsidRDefault="00947386" w:rsidP="00947386">
      <w:pPr>
        <w:widowControl w:val="0"/>
        <w:rPr>
          <w:rFonts w:eastAsia="Times New Roman" w:cs="Arial"/>
          <w:snapToGrid w:val="0"/>
          <w:sz w:val="18"/>
          <w:szCs w:val="18"/>
          <w:u w:val="single"/>
        </w:rPr>
      </w:pPr>
      <w:r w:rsidRPr="00947386">
        <w:rPr>
          <w:rFonts w:eastAsia="Times New Roman" w:cs="Arial"/>
          <w:snapToGrid w:val="0"/>
          <w:sz w:val="18"/>
          <w:szCs w:val="18"/>
        </w:rPr>
        <w:t>excluding section 9.4.1.1(g)</w:t>
      </w:r>
      <w:r w:rsidRPr="00947386">
        <w:rPr>
          <w:rFonts w:eastAsia="Times New Roman" w:cs="Arial"/>
          <w:snapToGrid w:val="0"/>
          <w:sz w:val="18"/>
          <w:szCs w:val="18"/>
          <w:u w:val="single"/>
        </w:rPr>
        <w:t xml:space="preserve"> 8.4.2, and 8.4.3</w:t>
      </w:r>
      <w:r w:rsidRPr="00947386">
        <w:rPr>
          <w:rFonts w:eastAsia="Times New Roman" w:cs="Arial"/>
          <w:snapToGrid w:val="0"/>
          <w:sz w:val="18"/>
          <w:szCs w:val="18"/>
        </w:rPr>
        <w:t xml:space="preserve">. . . . . . . . . . . . . . . . . . . .C304.1,1, C304.3.1.4, C304.3.2.1, </w:t>
      </w:r>
      <w:r w:rsidRPr="00947386">
        <w:rPr>
          <w:rFonts w:eastAsia="Times New Roman" w:cs="Arial"/>
          <w:snapToGrid w:val="0"/>
          <w:sz w:val="18"/>
          <w:szCs w:val="18"/>
          <w:u w:val="single"/>
        </w:rPr>
        <w:t>C405.6.1.</w:t>
      </w:r>
    </w:p>
    <w:p w:rsidR="00947386" w:rsidRPr="00947386" w:rsidRDefault="00947386" w:rsidP="00947386">
      <w:pPr>
        <w:widowControl w:val="0"/>
        <w:rPr>
          <w:rFonts w:eastAsia="Times New Roman" w:cs="Arial"/>
          <w:b/>
          <w:bCs/>
          <w:snapToGrid w:val="0"/>
          <w:sz w:val="24"/>
          <w:szCs w:val="24"/>
        </w:rPr>
      </w:pPr>
    </w:p>
    <w:p w:rsidR="00947386" w:rsidRPr="00947386" w:rsidRDefault="00947386" w:rsidP="00947386">
      <w:pPr>
        <w:widowControl w:val="0"/>
        <w:rPr>
          <w:rFonts w:eastAsia="Times New Roman" w:cs="Arial"/>
          <w:b/>
          <w:bCs/>
          <w:snapToGrid w:val="0"/>
          <w:sz w:val="24"/>
          <w:szCs w:val="24"/>
        </w:rPr>
      </w:pPr>
      <w:r w:rsidRPr="00947386">
        <w:rPr>
          <w:rFonts w:eastAsia="Times New Roman" w:cs="Arial"/>
          <w:b/>
          <w:bCs/>
          <w:snapToGrid w:val="0"/>
          <w:sz w:val="24"/>
          <w:szCs w:val="24"/>
        </w:rPr>
        <w:t>C405.6 Electrical power (Mandatory).</w:t>
      </w:r>
    </w:p>
    <w:p w:rsidR="00947386" w:rsidRPr="00947386" w:rsidRDefault="00947386" w:rsidP="00947386">
      <w:pPr>
        <w:widowControl w:val="0"/>
        <w:rPr>
          <w:rFonts w:eastAsia="Times New Roman" w:cs="Arial"/>
          <w:snapToGrid w:val="0"/>
          <w:sz w:val="24"/>
          <w:szCs w:val="24"/>
        </w:rPr>
      </w:pPr>
      <w:r w:rsidRPr="00947386">
        <w:rPr>
          <w:rFonts w:eastAsia="Times New Roman" w:cs="Arial"/>
          <w:b/>
          <w:bCs/>
          <w:snapToGrid w:val="0"/>
          <w:sz w:val="24"/>
          <w:szCs w:val="24"/>
        </w:rPr>
        <w:t xml:space="preserve">C405.6.1 Applicability. </w:t>
      </w:r>
      <w:r w:rsidRPr="00947386">
        <w:rPr>
          <w:rFonts w:eastAsia="Times New Roman" w:cs="Arial"/>
          <w:snapToGrid w:val="0"/>
          <w:sz w:val="24"/>
          <w:szCs w:val="24"/>
        </w:rPr>
        <w:t>This section applies to all building</w:t>
      </w:r>
    </w:p>
    <w:p w:rsidR="00947386" w:rsidRPr="00947386" w:rsidRDefault="00947386" w:rsidP="00947386">
      <w:pPr>
        <w:widowControl w:val="0"/>
        <w:rPr>
          <w:rFonts w:eastAsia="Times New Roman" w:cs="Arial"/>
          <w:snapToGrid w:val="0"/>
          <w:sz w:val="24"/>
          <w:szCs w:val="24"/>
        </w:rPr>
      </w:pPr>
      <w:r w:rsidRPr="00947386">
        <w:rPr>
          <w:rFonts w:eastAsia="Times New Roman" w:cs="Arial"/>
          <w:snapToGrid w:val="0"/>
          <w:sz w:val="24"/>
          <w:szCs w:val="24"/>
        </w:rPr>
        <w:t>power distribution systems. The provisions for electrical</w:t>
      </w:r>
    </w:p>
    <w:p w:rsidR="00947386" w:rsidRPr="00947386" w:rsidRDefault="00947386" w:rsidP="00947386">
      <w:pPr>
        <w:widowControl w:val="0"/>
        <w:rPr>
          <w:rFonts w:eastAsia="Times New Roman" w:cs="Arial"/>
          <w:snapToGrid w:val="0"/>
          <w:sz w:val="24"/>
          <w:szCs w:val="24"/>
        </w:rPr>
      </w:pPr>
      <w:r w:rsidRPr="00947386">
        <w:rPr>
          <w:rFonts w:eastAsia="Times New Roman" w:cs="Arial"/>
          <w:snapToGrid w:val="0"/>
          <w:sz w:val="24"/>
          <w:szCs w:val="24"/>
        </w:rPr>
        <w:t>distribution for all sections of this code are subject to</w:t>
      </w:r>
    </w:p>
    <w:p w:rsidR="00947386" w:rsidRPr="00947386" w:rsidRDefault="00947386" w:rsidP="00947386">
      <w:pPr>
        <w:widowControl w:val="0"/>
        <w:rPr>
          <w:rFonts w:eastAsia="Times New Roman" w:cs="Arial"/>
          <w:snapToGrid w:val="0"/>
          <w:sz w:val="24"/>
          <w:szCs w:val="24"/>
        </w:rPr>
      </w:pPr>
      <w:r w:rsidRPr="00947386">
        <w:rPr>
          <w:rFonts w:eastAsia="Times New Roman" w:cs="Arial"/>
          <w:snapToGrid w:val="0"/>
          <w:sz w:val="24"/>
          <w:szCs w:val="24"/>
        </w:rPr>
        <w:t>the design conditions in ASHRAE Standard 90.1.</w:t>
      </w:r>
    </w:p>
    <w:p w:rsidR="00947386" w:rsidRPr="00947386" w:rsidRDefault="00947386" w:rsidP="00947386">
      <w:pPr>
        <w:widowControl w:val="0"/>
        <w:rPr>
          <w:rFonts w:eastAsia="Times New Roman" w:cs="Arial"/>
          <w:b/>
          <w:bCs/>
          <w:snapToGrid w:val="0"/>
          <w:sz w:val="24"/>
          <w:szCs w:val="24"/>
          <w:u w:val="single"/>
        </w:rPr>
      </w:pPr>
    </w:p>
    <w:p w:rsidR="00947386" w:rsidRPr="00947386" w:rsidRDefault="00947386" w:rsidP="00947386">
      <w:pPr>
        <w:widowControl w:val="0"/>
        <w:ind w:left="720" w:right="720"/>
        <w:rPr>
          <w:rFonts w:eastAsia="Times New Roman" w:cs="Arial"/>
          <w:snapToGrid w:val="0"/>
          <w:sz w:val="24"/>
          <w:szCs w:val="24"/>
          <w:u w:val="single"/>
        </w:rPr>
      </w:pPr>
      <w:r w:rsidRPr="00947386">
        <w:rPr>
          <w:rFonts w:eastAsia="Times New Roman" w:cs="Arial"/>
          <w:b/>
          <w:bCs/>
          <w:snapToGrid w:val="0"/>
          <w:sz w:val="24"/>
          <w:szCs w:val="24"/>
          <w:u w:val="single"/>
        </w:rPr>
        <w:t xml:space="preserve">Exception: </w:t>
      </w:r>
      <w:r w:rsidRPr="00947386">
        <w:rPr>
          <w:rFonts w:eastAsia="Times New Roman" w:cs="Arial"/>
          <w:snapToGrid w:val="0"/>
          <w:sz w:val="24"/>
          <w:szCs w:val="24"/>
          <w:u w:val="single"/>
        </w:rPr>
        <w:t>Compliance with ASHRA 90.1 Sections 8.4.2, 8.4.3, and 9.4.1.1(g) are not required.</w:t>
      </w:r>
    </w:p>
    <w:p w:rsidR="00947386" w:rsidRPr="00947386" w:rsidRDefault="00947386" w:rsidP="00947386">
      <w:pPr>
        <w:widowControl w:val="0"/>
        <w:rPr>
          <w:rFonts w:eastAsia="Times New Roman" w:cs="Arial"/>
          <w:snapToGrid w:val="0"/>
          <w:sz w:val="24"/>
          <w:szCs w:val="24"/>
        </w:rPr>
      </w:pPr>
    </w:p>
    <w:p w:rsidR="00947386" w:rsidRPr="00947386" w:rsidRDefault="00947386" w:rsidP="00947386">
      <w:pPr>
        <w:widowControl w:val="0"/>
        <w:rPr>
          <w:rFonts w:eastAsia="Times New Roman" w:cs="Arial"/>
          <w:b/>
          <w:bCs/>
          <w:snapToGrid w:val="0"/>
          <w:sz w:val="24"/>
          <w:szCs w:val="24"/>
          <w:u w:val="single"/>
        </w:rPr>
      </w:pPr>
      <w:r w:rsidRPr="00947386">
        <w:rPr>
          <w:rFonts w:eastAsia="Times New Roman" w:cs="Arial"/>
          <w:b/>
          <w:bCs/>
          <w:snapToGrid w:val="0"/>
          <w:sz w:val="24"/>
          <w:szCs w:val="24"/>
        </w:rPr>
        <w:t>Remainder of Section unchanged.</w:t>
      </w:r>
    </w:p>
    <w:p w:rsidR="00947386" w:rsidRPr="00947386" w:rsidRDefault="00947386" w:rsidP="00947386">
      <w:pPr>
        <w:widowControl w:val="0"/>
        <w:rPr>
          <w:rFonts w:eastAsia="Times New Roman" w:cs="Arial"/>
          <w:snapToGrid w:val="0"/>
          <w:sz w:val="24"/>
          <w:szCs w:val="24"/>
        </w:rPr>
      </w:pPr>
    </w:p>
    <w:p w:rsidR="00B649F3" w:rsidRPr="00D661B0" w:rsidRDefault="00B649F3" w:rsidP="00B649F3">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B649F3" w:rsidRDefault="00B649F3">
      <w:pPr>
        <w:rPr>
          <w:szCs w:val="22"/>
        </w:rPr>
      </w:pPr>
    </w:p>
    <w:p w:rsidR="00BF28C3" w:rsidRPr="00E94565" w:rsidRDefault="008F63E8" w:rsidP="00BF28C3">
      <w:pPr>
        <w:rPr>
          <w:b/>
          <w:color w:val="FF0000"/>
          <w:szCs w:val="22"/>
          <w:u w:val="single"/>
        </w:rPr>
      </w:pPr>
      <w:r w:rsidRPr="00E94565">
        <w:rPr>
          <w:b/>
          <w:color w:val="FF0000"/>
          <w:szCs w:val="22"/>
          <w:u w:val="single"/>
        </w:rPr>
        <w:t>EN</w:t>
      </w:r>
      <w:r w:rsidR="000654C8" w:rsidRPr="00E94565">
        <w:rPr>
          <w:b/>
          <w:color w:val="FF0000"/>
          <w:szCs w:val="22"/>
          <w:u w:val="single"/>
        </w:rPr>
        <w:t>-EC-</w:t>
      </w:r>
      <w:r w:rsidR="008D28B9" w:rsidRPr="00E94565">
        <w:rPr>
          <w:b/>
          <w:color w:val="FF0000"/>
          <w:szCs w:val="22"/>
          <w:u w:val="single"/>
        </w:rPr>
        <w:t>Ch. 4 -Comment #5</w:t>
      </w:r>
    </w:p>
    <w:p w:rsidR="00B649F3" w:rsidRDefault="00B649F3">
      <w:pPr>
        <w:rPr>
          <w:szCs w:val="22"/>
        </w:rPr>
      </w:pPr>
    </w:p>
    <w:p w:rsidR="00BF28C3" w:rsidRPr="00BF28C3" w:rsidRDefault="00BF28C3" w:rsidP="00BF28C3">
      <w:pPr>
        <w:widowControl w:val="0"/>
        <w:autoSpaceDE w:val="0"/>
        <w:autoSpaceDN w:val="0"/>
        <w:ind w:right="309"/>
        <w:rPr>
          <w:rFonts w:eastAsia="Arial" w:cs="Arial"/>
          <w:b/>
          <w:szCs w:val="22"/>
        </w:rPr>
      </w:pPr>
      <w:r w:rsidRPr="00BF28C3">
        <w:rPr>
          <w:rFonts w:eastAsia="Arial" w:cs="Arial"/>
          <w:b/>
          <w:szCs w:val="22"/>
        </w:rPr>
        <w:t xml:space="preserve">Commenter: </w:t>
      </w:r>
      <w:r w:rsidRPr="00BF28C3">
        <w:rPr>
          <w:rFonts w:eastAsia="Arial" w:cs="Arial"/>
          <w:bCs/>
          <w:szCs w:val="22"/>
        </w:rPr>
        <w:t>Joseph Eysie, Representing the Florida Natural Gas Association (FNGA)</w:t>
      </w:r>
    </w:p>
    <w:p w:rsidR="00BF28C3" w:rsidRPr="00BF28C3" w:rsidRDefault="00BF28C3" w:rsidP="00BF28C3">
      <w:pPr>
        <w:widowControl w:val="0"/>
        <w:autoSpaceDE w:val="0"/>
        <w:autoSpaceDN w:val="0"/>
        <w:ind w:right="309"/>
        <w:rPr>
          <w:rFonts w:eastAsia="Arial" w:cs="Arial"/>
          <w:b/>
          <w:szCs w:val="22"/>
        </w:rPr>
      </w:pPr>
    </w:p>
    <w:p w:rsidR="00BF28C3" w:rsidRPr="001300A8" w:rsidRDefault="00BF28C3" w:rsidP="00BF28C3">
      <w:pPr>
        <w:spacing w:line="276" w:lineRule="auto"/>
        <w:rPr>
          <w:rFonts w:eastAsia="Arial" w:cs="Arial"/>
          <w:w w:val="99"/>
          <w:sz w:val="24"/>
          <w:szCs w:val="24"/>
        </w:rPr>
      </w:pPr>
      <w:r w:rsidRPr="001300A8">
        <w:rPr>
          <w:rFonts w:eastAsia="Arial" w:cs="Arial"/>
          <w:w w:val="99"/>
          <w:sz w:val="24"/>
          <w:szCs w:val="24"/>
        </w:rPr>
        <w:t>7</w:t>
      </w:r>
      <w:r w:rsidRPr="001300A8">
        <w:rPr>
          <w:rFonts w:eastAsia="Arial" w:cs="Arial"/>
          <w:w w:val="99"/>
          <w:sz w:val="24"/>
          <w:szCs w:val="24"/>
          <w:vertAlign w:val="superscript"/>
        </w:rPr>
        <w:t>th</w:t>
      </w:r>
      <w:r w:rsidRPr="001300A8">
        <w:rPr>
          <w:rFonts w:eastAsia="Arial" w:cs="Arial"/>
          <w:w w:val="99"/>
          <w:sz w:val="24"/>
          <w:szCs w:val="24"/>
        </w:rPr>
        <w:t xml:space="preserve"> edition Supplement (CE246-16)</w:t>
      </w:r>
    </w:p>
    <w:p w:rsidR="00BF28C3" w:rsidRPr="00BF28C3" w:rsidRDefault="00BF28C3" w:rsidP="00BF28C3">
      <w:pPr>
        <w:widowControl w:val="0"/>
        <w:autoSpaceDE w:val="0"/>
        <w:autoSpaceDN w:val="0"/>
        <w:spacing w:line="276" w:lineRule="auto"/>
        <w:ind w:left="260" w:right="309"/>
        <w:rPr>
          <w:rFonts w:eastAsia="Arial" w:cs="Arial"/>
          <w:b/>
          <w:szCs w:val="22"/>
        </w:rPr>
      </w:pPr>
    </w:p>
    <w:p w:rsidR="00BF28C3" w:rsidRPr="00BF28C3" w:rsidRDefault="00BF28C3" w:rsidP="00BF28C3">
      <w:pPr>
        <w:widowControl w:val="0"/>
        <w:autoSpaceDE w:val="0"/>
        <w:autoSpaceDN w:val="0"/>
        <w:spacing w:line="276" w:lineRule="auto"/>
        <w:ind w:left="260" w:right="309"/>
        <w:rPr>
          <w:rFonts w:eastAsia="Arial" w:cs="Arial"/>
          <w:szCs w:val="22"/>
        </w:rPr>
      </w:pPr>
      <w:r w:rsidRPr="00BF28C3">
        <w:rPr>
          <w:rFonts w:eastAsia="Arial" w:cs="Arial"/>
          <w:b/>
          <w:szCs w:val="22"/>
        </w:rPr>
        <w:t xml:space="preserve">C406.7.1 Load fraction. </w:t>
      </w:r>
      <w:r w:rsidRPr="00BF28C3">
        <w:rPr>
          <w:rFonts w:eastAsia="Arial" w:cs="Arial"/>
          <w:szCs w:val="22"/>
        </w:rPr>
        <w:t xml:space="preserve">The building service water-heating system shall have one or more of the following that are sized to provide not less than 60 percent of </w:t>
      </w:r>
      <w:r w:rsidRPr="00BF28C3">
        <w:rPr>
          <w:rFonts w:eastAsia="Arial" w:cs="Arial"/>
          <w:szCs w:val="22"/>
          <w:u w:val="single"/>
        </w:rPr>
        <w:t xml:space="preserve">the building's annual </w:t>
      </w:r>
      <w:r w:rsidRPr="00BF28C3">
        <w:rPr>
          <w:rFonts w:eastAsia="Arial" w:cs="Arial"/>
          <w:szCs w:val="22"/>
        </w:rPr>
        <w:t>hot water requirements, or sized to provide 100 percent of</w:t>
      </w:r>
      <w:r w:rsidRPr="00BF28C3">
        <w:rPr>
          <w:rFonts w:eastAsia="Arial" w:cs="Arial"/>
          <w:szCs w:val="22"/>
          <w:u w:val="single"/>
        </w:rPr>
        <w:t xml:space="preserve"> the building's annual</w:t>
      </w:r>
      <w:r w:rsidRPr="00BF28C3">
        <w:rPr>
          <w:rFonts w:eastAsia="Arial" w:cs="Arial"/>
          <w:szCs w:val="22"/>
        </w:rPr>
        <w:t xml:space="preserve"> hot water requirements if the building shall otherwise comply with Section C403.4.5.</w:t>
      </w:r>
    </w:p>
    <w:p w:rsidR="00BF28C3" w:rsidRPr="00BF28C3" w:rsidRDefault="00BF28C3" w:rsidP="00BF28C3">
      <w:pPr>
        <w:widowControl w:val="0"/>
        <w:autoSpaceDE w:val="0"/>
        <w:autoSpaceDN w:val="0"/>
        <w:spacing w:before="2" w:line="276" w:lineRule="auto"/>
        <w:rPr>
          <w:rFonts w:eastAsia="Arial" w:cs="Arial"/>
          <w:szCs w:val="22"/>
        </w:rPr>
      </w:pPr>
    </w:p>
    <w:p w:rsidR="00BF28C3" w:rsidRPr="00BF28C3" w:rsidRDefault="00BF28C3" w:rsidP="00BF28C3">
      <w:pPr>
        <w:widowControl w:val="0"/>
        <w:tabs>
          <w:tab w:val="left" w:pos="980"/>
        </w:tabs>
        <w:autoSpaceDE w:val="0"/>
        <w:autoSpaceDN w:val="0"/>
        <w:spacing w:line="276" w:lineRule="auto"/>
        <w:ind w:left="980" w:right="2193" w:hanging="360"/>
        <w:rPr>
          <w:rFonts w:eastAsia="Arial" w:cs="Arial"/>
          <w:spacing w:val="-1"/>
          <w:w w:val="99"/>
          <w:szCs w:val="22"/>
        </w:rPr>
      </w:pPr>
    </w:p>
    <w:p w:rsidR="00BF28C3" w:rsidRPr="00BF28C3" w:rsidRDefault="00BF28C3" w:rsidP="00BF28C3">
      <w:pPr>
        <w:widowControl w:val="0"/>
        <w:tabs>
          <w:tab w:val="left" w:pos="980"/>
        </w:tabs>
        <w:autoSpaceDE w:val="0"/>
        <w:autoSpaceDN w:val="0"/>
        <w:spacing w:line="276" w:lineRule="auto"/>
        <w:ind w:left="980" w:right="2193" w:hanging="360"/>
        <w:rPr>
          <w:rFonts w:eastAsia="Arial" w:cs="Arial"/>
          <w:szCs w:val="22"/>
        </w:rPr>
      </w:pPr>
      <w:r w:rsidRPr="00BF28C3">
        <w:rPr>
          <w:rFonts w:eastAsia="Arial" w:cs="Arial"/>
          <w:spacing w:val="-1"/>
          <w:w w:val="99"/>
          <w:szCs w:val="22"/>
        </w:rPr>
        <w:t>1.</w:t>
      </w:r>
      <w:r w:rsidRPr="00BF28C3">
        <w:rPr>
          <w:rFonts w:eastAsia="Arial" w:cs="Arial"/>
          <w:spacing w:val="-1"/>
          <w:w w:val="99"/>
          <w:szCs w:val="22"/>
        </w:rPr>
        <w:tab/>
      </w:r>
      <w:r w:rsidRPr="00BF28C3">
        <w:rPr>
          <w:rFonts w:eastAsia="Arial" w:cs="Arial"/>
          <w:szCs w:val="22"/>
        </w:rPr>
        <w:t xml:space="preserve">Waste heat recovery from service hot water, heat- recovery chillers, building equipment, </w:t>
      </w:r>
      <w:r w:rsidRPr="00BF28C3">
        <w:rPr>
          <w:rFonts w:eastAsia="Arial" w:cs="Arial"/>
          <w:szCs w:val="22"/>
          <w:u w:val="single"/>
        </w:rPr>
        <w:t>or</w:t>
      </w:r>
      <w:r w:rsidRPr="00BF28C3">
        <w:rPr>
          <w:rFonts w:eastAsia="Arial" w:cs="Arial"/>
          <w:szCs w:val="22"/>
        </w:rPr>
        <w:t xml:space="preserve"> process equipment</w:t>
      </w:r>
      <w:r w:rsidRPr="00BF28C3">
        <w:rPr>
          <w:rFonts w:eastAsia="Arial" w:cs="Arial"/>
          <w:strike/>
          <w:szCs w:val="22"/>
        </w:rPr>
        <w:t>, or a combined heat and power</w:t>
      </w:r>
      <w:r w:rsidRPr="00BF28C3">
        <w:rPr>
          <w:rFonts w:eastAsia="Arial" w:cs="Arial"/>
          <w:strike/>
          <w:spacing w:val="-23"/>
          <w:szCs w:val="22"/>
        </w:rPr>
        <w:t xml:space="preserve"> </w:t>
      </w:r>
      <w:r w:rsidRPr="00BF28C3">
        <w:rPr>
          <w:rFonts w:eastAsia="Arial" w:cs="Arial"/>
          <w:strike/>
          <w:szCs w:val="22"/>
        </w:rPr>
        <w:t>system</w:t>
      </w:r>
      <w:r w:rsidRPr="00BF28C3">
        <w:rPr>
          <w:rFonts w:eastAsia="Arial" w:cs="Arial"/>
          <w:szCs w:val="22"/>
        </w:rPr>
        <w:t>.</w:t>
      </w:r>
    </w:p>
    <w:p w:rsidR="00BF28C3" w:rsidRPr="00BF28C3" w:rsidRDefault="00BF28C3" w:rsidP="00BF28C3">
      <w:pPr>
        <w:spacing w:line="276" w:lineRule="auto"/>
        <w:rPr>
          <w:rFonts w:eastAsia="Arial" w:cs="Arial"/>
          <w:szCs w:val="22"/>
        </w:rPr>
      </w:pPr>
      <w:r w:rsidRPr="00BF28C3">
        <w:rPr>
          <w:rFonts w:eastAsia="Arial" w:cs="Arial"/>
          <w:spacing w:val="-1"/>
          <w:w w:val="99"/>
          <w:szCs w:val="22"/>
        </w:rPr>
        <w:tab/>
        <w:t xml:space="preserve">2. </w:t>
      </w:r>
      <w:r w:rsidRPr="00BF28C3">
        <w:rPr>
          <w:rFonts w:eastAsia="Arial" w:cs="Arial"/>
          <w:strike/>
          <w:szCs w:val="22"/>
        </w:rPr>
        <w:t>Solar</w:t>
      </w:r>
      <w:r w:rsidRPr="00BF28C3">
        <w:rPr>
          <w:rFonts w:eastAsia="Arial" w:cs="Arial"/>
          <w:szCs w:val="22"/>
        </w:rPr>
        <w:t xml:space="preserve"> </w:t>
      </w:r>
      <w:r w:rsidRPr="00BF28C3">
        <w:rPr>
          <w:rFonts w:eastAsia="Arial" w:cs="Arial"/>
          <w:i/>
          <w:szCs w:val="22"/>
          <w:u w:val="single"/>
        </w:rPr>
        <w:t>On site renewable energy</w:t>
      </w:r>
      <w:r w:rsidRPr="00BF28C3">
        <w:rPr>
          <w:rFonts w:eastAsia="Arial" w:cs="Arial"/>
          <w:i/>
          <w:szCs w:val="22"/>
        </w:rPr>
        <w:t xml:space="preserve"> </w:t>
      </w:r>
      <w:r w:rsidRPr="00BF28C3">
        <w:rPr>
          <w:rFonts w:eastAsia="Arial" w:cs="Arial"/>
          <w:szCs w:val="22"/>
        </w:rPr>
        <w:t>water-heating</w:t>
      </w:r>
      <w:r w:rsidRPr="00BF28C3">
        <w:rPr>
          <w:rFonts w:eastAsia="Arial" w:cs="Arial"/>
          <w:spacing w:val="-3"/>
          <w:szCs w:val="22"/>
        </w:rPr>
        <w:t xml:space="preserve"> </w:t>
      </w:r>
      <w:r w:rsidRPr="00BF28C3">
        <w:rPr>
          <w:rFonts w:eastAsia="Arial" w:cs="Arial"/>
          <w:szCs w:val="22"/>
        </w:rPr>
        <w:t>systems</w:t>
      </w:r>
    </w:p>
    <w:p w:rsidR="00BF28C3" w:rsidRPr="00BF28C3" w:rsidRDefault="00BF28C3" w:rsidP="00BF28C3">
      <w:pPr>
        <w:spacing w:line="276" w:lineRule="auto"/>
        <w:rPr>
          <w:rFonts w:eastAsia="Arial" w:cs="Arial"/>
          <w:szCs w:val="22"/>
        </w:rPr>
      </w:pPr>
    </w:p>
    <w:p w:rsidR="00BF28C3" w:rsidRPr="00BF28C3" w:rsidRDefault="00BF28C3" w:rsidP="00BF28C3">
      <w:pPr>
        <w:spacing w:line="276" w:lineRule="auto"/>
        <w:rPr>
          <w:rFonts w:eastAsia="Arial" w:cs="Arial"/>
          <w:szCs w:val="22"/>
        </w:rPr>
      </w:pPr>
    </w:p>
    <w:p w:rsidR="00BF28C3" w:rsidRPr="00BF28C3" w:rsidRDefault="00BF28C3" w:rsidP="00BF28C3">
      <w:pPr>
        <w:spacing w:line="276" w:lineRule="auto"/>
        <w:rPr>
          <w:rFonts w:eastAsia="Arial" w:cs="Arial"/>
          <w:sz w:val="28"/>
          <w:szCs w:val="28"/>
        </w:rPr>
      </w:pPr>
      <w:r w:rsidRPr="00BF28C3">
        <w:rPr>
          <w:rFonts w:eastAsia="Arial" w:cs="Arial"/>
          <w:sz w:val="28"/>
          <w:szCs w:val="28"/>
        </w:rPr>
        <w:t xml:space="preserve">Proposed Change: </w:t>
      </w:r>
    </w:p>
    <w:p w:rsidR="00BF28C3" w:rsidRPr="00BF28C3" w:rsidRDefault="00BF28C3" w:rsidP="00BF28C3">
      <w:pPr>
        <w:spacing w:line="276" w:lineRule="auto"/>
        <w:rPr>
          <w:rFonts w:eastAsia="Times New Roman"/>
        </w:rPr>
      </w:pPr>
    </w:p>
    <w:p w:rsidR="00BF28C3" w:rsidRPr="00BF28C3" w:rsidRDefault="00BF28C3" w:rsidP="00BF28C3">
      <w:pPr>
        <w:spacing w:line="276" w:lineRule="auto"/>
        <w:rPr>
          <w:rFonts w:eastAsia="Times New Roman"/>
        </w:rPr>
      </w:pPr>
      <w:r w:rsidRPr="00BF28C3">
        <w:rPr>
          <w:rFonts w:eastAsia="Times New Roman"/>
          <w:b/>
        </w:rPr>
        <w:t xml:space="preserve">C406.7.1 Load fraction. </w:t>
      </w:r>
      <w:r w:rsidRPr="00BF28C3">
        <w:rPr>
          <w:rFonts w:eastAsia="Times New Roman"/>
        </w:rPr>
        <w:t xml:space="preserve">The building service water-heating system shall have one or more of the following that are sized to provide not less than 60 percent of </w:t>
      </w:r>
      <w:r w:rsidRPr="00BF28C3">
        <w:rPr>
          <w:rFonts w:eastAsia="Times New Roman"/>
          <w:u w:val="single"/>
        </w:rPr>
        <w:t xml:space="preserve">the building's annual </w:t>
      </w:r>
      <w:r w:rsidRPr="00BF28C3">
        <w:rPr>
          <w:rFonts w:eastAsia="Times New Roman"/>
        </w:rPr>
        <w:t>hot water requirements, or sized to provide 100 percent of</w:t>
      </w:r>
      <w:r w:rsidRPr="00BF28C3">
        <w:rPr>
          <w:rFonts w:eastAsia="Times New Roman"/>
          <w:u w:val="single"/>
        </w:rPr>
        <w:t xml:space="preserve"> the building's annual</w:t>
      </w:r>
      <w:r w:rsidRPr="00BF28C3">
        <w:rPr>
          <w:rFonts w:eastAsia="Times New Roman"/>
        </w:rPr>
        <w:t xml:space="preserve"> hot water requirements if the building shall otherwise comply with Section C403.4.5.</w:t>
      </w:r>
    </w:p>
    <w:p w:rsidR="00BF28C3" w:rsidRPr="00BF28C3" w:rsidRDefault="00BF28C3" w:rsidP="00BF28C3">
      <w:pPr>
        <w:spacing w:line="276" w:lineRule="auto"/>
        <w:rPr>
          <w:rFonts w:eastAsia="Times New Roman"/>
        </w:rPr>
      </w:pPr>
    </w:p>
    <w:p w:rsidR="00BF28C3" w:rsidRPr="00BF28C3" w:rsidRDefault="00BF28C3" w:rsidP="00BF28C3">
      <w:pPr>
        <w:spacing w:line="276" w:lineRule="auto"/>
        <w:rPr>
          <w:rFonts w:eastAsia="Times New Roman"/>
        </w:rPr>
      </w:pPr>
    </w:p>
    <w:p w:rsidR="00BF28C3" w:rsidRPr="00BF28C3" w:rsidRDefault="00BF28C3" w:rsidP="00BF28C3">
      <w:pPr>
        <w:spacing w:line="276" w:lineRule="auto"/>
        <w:ind w:left="720"/>
        <w:rPr>
          <w:rFonts w:eastAsia="Times New Roman"/>
        </w:rPr>
      </w:pPr>
      <w:r w:rsidRPr="00BF28C3">
        <w:rPr>
          <w:rFonts w:eastAsia="Times New Roman"/>
        </w:rPr>
        <w:t xml:space="preserve">1. Waste heat recovery from service hot water, heat- recovery chillers, building equipment, </w:t>
      </w:r>
      <w:r w:rsidRPr="00BF28C3">
        <w:rPr>
          <w:rFonts w:eastAsia="Times New Roman"/>
          <w:highlight w:val="yellow"/>
        </w:rPr>
        <w:t>or</w:t>
      </w:r>
      <w:r w:rsidRPr="00BF28C3">
        <w:rPr>
          <w:rFonts w:eastAsia="Times New Roman"/>
        </w:rPr>
        <w:t xml:space="preserve"> process equipment, </w:t>
      </w:r>
      <w:r w:rsidRPr="00BF28C3">
        <w:rPr>
          <w:rFonts w:eastAsia="Times New Roman"/>
          <w:highlight w:val="yellow"/>
        </w:rPr>
        <w:t>or a combined heat and power system</w:t>
      </w:r>
      <w:r w:rsidRPr="00BF28C3">
        <w:rPr>
          <w:rFonts w:eastAsia="Times New Roman"/>
        </w:rPr>
        <w:t>.</w:t>
      </w:r>
    </w:p>
    <w:p w:rsidR="00BF28C3" w:rsidRPr="00BF28C3" w:rsidRDefault="00BF28C3" w:rsidP="00BF28C3">
      <w:pPr>
        <w:spacing w:line="276" w:lineRule="auto"/>
        <w:ind w:firstLine="720"/>
        <w:rPr>
          <w:rFonts w:eastAsia="Times New Roman"/>
        </w:rPr>
      </w:pPr>
      <w:r w:rsidRPr="00BF28C3">
        <w:rPr>
          <w:rFonts w:eastAsia="Times New Roman"/>
        </w:rPr>
        <w:t xml:space="preserve">2. Solar </w:t>
      </w:r>
      <w:r w:rsidRPr="00BF28C3">
        <w:rPr>
          <w:rFonts w:eastAsia="Times New Roman"/>
          <w:i/>
          <w:u w:val="single"/>
        </w:rPr>
        <w:t>On site renewable energy</w:t>
      </w:r>
      <w:r w:rsidRPr="00BF28C3">
        <w:rPr>
          <w:rFonts w:eastAsia="Times New Roman"/>
          <w:i/>
        </w:rPr>
        <w:t xml:space="preserve"> </w:t>
      </w:r>
      <w:r w:rsidRPr="00BF28C3">
        <w:rPr>
          <w:rFonts w:eastAsia="Times New Roman"/>
        </w:rPr>
        <w:t>water-heating systems</w:t>
      </w:r>
    </w:p>
    <w:p w:rsidR="00BF28C3" w:rsidRPr="00BF28C3" w:rsidRDefault="00BF28C3" w:rsidP="00BF28C3">
      <w:pPr>
        <w:rPr>
          <w:rFonts w:eastAsia="Times New Roman"/>
        </w:rPr>
      </w:pPr>
    </w:p>
    <w:p w:rsidR="00BF28C3" w:rsidRPr="00BF28C3" w:rsidRDefault="00BF28C3" w:rsidP="00BF28C3">
      <w:pPr>
        <w:rPr>
          <w:rFonts w:eastAsia="Times New Roman"/>
        </w:rPr>
      </w:pPr>
    </w:p>
    <w:p w:rsidR="00BF28C3" w:rsidRPr="00BF28C3" w:rsidRDefault="00BF28C3" w:rsidP="00BF28C3">
      <w:pPr>
        <w:rPr>
          <w:rFonts w:eastAsia="Times New Roman"/>
          <w:sz w:val="28"/>
          <w:szCs w:val="28"/>
        </w:rPr>
      </w:pPr>
      <w:r w:rsidRPr="00BF28C3">
        <w:rPr>
          <w:rFonts w:eastAsia="Times New Roman"/>
          <w:sz w:val="28"/>
          <w:szCs w:val="28"/>
        </w:rPr>
        <w:t>Rationale:</w:t>
      </w:r>
    </w:p>
    <w:p w:rsidR="00BF28C3" w:rsidRPr="00BF28C3" w:rsidRDefault="00BF28C3" w:rsidP="00BF28C3">
      <w:pPr>
        <w:rPr>
          <w:rFonts w:eastAsia="Times New Roman"/>
        </w:rPr>
      </w:pPr>
    </w:p>
    <w:p w:rsidR="00BF28C3" w:rsidRPr="00BF28C3" w:rsidRDefault="00BF28C3" w:rsidP="00BF28C3">
      <w:pPr>
        <w:spacing w:line="276" w:lineRule="auto"/>
        <w:rPr>
          <w:rFonts w:eastAsia="Times New Roman"/>
        </w:rPr>
      </w:pPr>
      <w:r w:rsidRPr="00BF28C3">
        <w:rPr>
          <w:rFonts w:eastAsia="Times New Roman"/>
        </w:rPr>
        <w:t xml:space="preserve">Combined Heat-Power is a good thing, we shouldn’t be discouraging it in the code, which is what (CE246-16) does.  This mod was approved in Step 1, and was brought up again in Step 2 by BOAF, as Mod (EN 8154).  During Step 2, Mod EN 8154 was opposed vehemently, and a compelling argument to keep the CHP language in the C 406.7.1 was made before the TAC.  But, before the TAC could vote, and after Hearing the opposition argument, the proponent with, drew Mod EN 8154. So we have a Mod that passed and Step 1 and was Withdrawn in Step 2, but would have likely received an NAR in Step 2 if a vote was taken.  Please include this comment in the next Energy TAC agenda. </w:t>
      </w:r>
    </w:p>
    <w:p w:rsidR="00B649F3" w:rsidRDefault="00B649F3">
      <w:pPr>
        <w:rPr>
          <w:szCs w:val="22"/>
        </w:rPr>
      </w:pPr>
    </w:p>
    <w:p w:rsidR="00BF28C3" w:rsidRDefault="00BF28C3">
      <w:pPr>
        <w:rPr>
          <w:szCs w:val="22"/>
        </w:rPr>
      </w:pPr>
    </w:p>
    <w:p w:rsidR="00BF28C3" w:rsidRDefault="00BF28C3" w:rsidP="00BF28C3">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DA31E9">
        <w:rPr>
          <w:rFonts w:eastAsia="Times New Roman" w:cs="Arial"/>
          <w:b/>
          <w:bCs/>
          <w:color w:val="000000"/>
          <w:kern w:val="36"/>
          <w:sz w:val="21"/>
          <w:szCs w:val="21"/>
        </w:rPr>
        <w:t xml:space="preserve"> AS</w:t>
      </w:r>
    </w:p>
    <w:p w:rsidR="00BF28C3" w:rsidRPr="00D661B0" w:rsidRDefault="00BF28C3" w:rsidP="00BF28C3">
      <w:pPr>
        <w:shd w:val="clear" w:color="auto" w:fill="FFFFFF"/>
        <w:outlineLvl w:val="0"/>
        <w:rPr>
          <w:rFonts w:eastAsia="Times New Roman" w:cs="Arial"/>
          <w:b/>
          <w:bCs/>
          <w:color w:val="000000"/>
          <w:kern w:val="36"/>
          <w:sz w:val="21"/>
          <w:szCs w:val="21"/>
        </w:rPr>
      </w:pPr>
    </w:p>
    <w:p w:rsidR="00BF28C3" w:rsidRPr="00D661B0" w:rsidRDefault="00BF28C3" w:rsidP="00BF28C3">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BF28C3" w:rsidRDefault="00BF28C3">
      <w:pPr>
        <w:rPr>
          <w:szCs w:val="22"/>
        </w:rPr>
      </w:pPr>
    </w:p>
    <w:p w:rsidR="00BF28C3" w:rsidRPr="00E94565" w:rsidRDefault="008F63E8" w:rsidP="00BF28C3">
      <w:pPr>
        <w:rPr>
          <w:b/>
          <w:color w:val="FF0000"/>
          <w:szCs w:val="22"/>
          <w:u w:val="single"/>
        </w:rPr>
      </w:pPr>
      <w:r w:rsidRPr="00E94565">
        <w:rPr>
          <w:b/>
          <w:color w:val="FF0000"/>
          <w:szCs w:val="22"/>
          <w:u w:val="single"/>
        </w:rPr>
        <w:t>EN</w:t>
      </w:r>
      <w:r w:rsidR="00BF28C3" w:rsidRPr="00E94565">
        <w:rPr>
          <w:b/>
          <w:color w:val="FF0000"/>
          <w:szCs w:val="22"/>
          <w:u w:val="single"/>
        </w:rPr>
        <w:t>-</w:t>
      </w:r>
      <w:r w:rsidR="008D28B9" w:rsidRPr="00E94565">
        <w:rPr>
          <w:b/>
          <w:color w:val="FF0000"/>
          <w:szCs w:val="22"/>
          <w:u w:val="single"/>
        </w:rPr>
        <w:t>EC- General -Comment #6</w:t>
      </w:r>
    </w:p>
    <w:p w:rsidR="00BF28C3" w:rsidRDefault="00BF28C3">
      <w:pPr>
        <w:rPr>
          <w:szCs w:val="22"/>
        </w:rPr>
      </w:pPr>
    </w:p>
    <w:p w:rsidR="00BF28C3" w:rsidRDefault="00BF28C3">
      <w:pPr>
        <w:rPr>
          <w:szCs w:val="22"/>
        </w:rPr>
      </w:pPr>
    </w:p>
    <w:p w:rsidR="00BF28C3" w:rsidRPr="00BF28C3" w:rsidRDefault="00BF28C3" w:rsidP="00BF28C3">
      <w:pPr>
        <w:spacing w:after="240"/>
        <w:rPr>
          <w:rFonts w:ascii="Times New Roman" w:eastAsia="Times New Roman" w:hAnsi="Times New Roman"/>
          <w:sz w:val="24"/>
          <w:szCs w:val="24"/>
        </w:rPr>
      </w:pPr>
      <w:r w:rsidRPr="00BF28C3">
        <w:rPr>
          <w:rFonts w:ascii="Times New Roman" w:eastAsia="Times New Roman" w:hAnsi="Times New Roman"/>
          <w:sz w:val="24"/>
          <w:szCs w:val="24"/>
        </w:rPr>
        <w:t>On Feb 11, 2020, at 2:14 PM, Mital Hall &lt;</w:t>
      </w:r>
      <w:hyperlink r:id="rId16" w:history="1">
        <w:r w:rsidRPr="00BF28C3">
          <w:rPr>
            <w:rFonts w:ascii="Times New Roman" w:eastAsia="Times New Roman" w:hAnsi="Times New Roman"/>
            <w:color w:val="0000FF"/>
            <w:sz w:val="24"/>
            <w:szCs w:val="24"/>
            <w:u w:val="single"/>
          </w:rPr>
          <w:t>mital@ecoPreserve.net</w:t>
        </w:r>
      </w:hyperlink>
      <w:r w:rsidRPr="00BF28C3">
        <w:rPr>
          <w:rFonts w:ascii="Times New Roman" w:eastAsia="Times New Roman" w:hAnsi="Times New Roman"/>
          <w:sz w:val="24"/>
          <w:szCs w:val="24"/>
        </w:rPr>
        <w:t>&gt; wrote:</w:t>
      </w:r>
    </w:p>
    <w:p w:rsidR="00BF28C3" w:rsidRPr="00BF28C3" w:rsidRDefault="00BF28C3" w:rsidP="00BF28C3">
      <w:pPr>
        <w:rPr>
          <w:rFonts w:ascii="Calibri" w:eastAsia="Times New Roman" w:hAnsi="Calibri" w:cs="Calibri"/>
          <w:color w:val="000000"/>
          <w:sz w:val="24"/>
          <w:szCs w:val="24"/>
        </w:rPr>
      </w:pPr>
      <w:r w:rsidRPr="00BF28C3">
        <w:rPr>
          <w:rFonts w:ascii="Calibri" w:eastAsia="Times New Roman" w:hAnsi="Calibri" w:cs="Calibri"/>
          <w:color w:val="000000"/>
          <w:sz w:val="24"/>
          <w:szCs w:val="24"/>
        </w:rPr>
        <w:t>Dear Mr. Campbell,</w:t>
      </w:r>
    </w:p>
    <w:p w:rsidR="00BF28C3" w:rsidRPr="00BF28C3" w:rsidRDefault="00BF28C3" w:rsidP="00BF28C3">
      <w:pPr>
        <w:rPr>
          <w:rFonts w:ascii="Calibri" w:eastAsia="Times New Roman" w:hAnsi="Calibri" w:cs="Calibri"/>
          <w:color w:val="000000"/>
          <w:sz w:val="24"/>
          <w:szCs w:val="24"/>
        </w:rPr>
      </w:pPr>
    </w:p>
    <w:p w:rsidR="00BF28C3" w:rsidRPr="00BF28C3" w:rsidRDefault="00BF28C3" w:rsidP="00BF28C3">
      <w:pPr>
        <w:rPr>
          <w:rFonts w:ascii="Calibri" w:eastAsia="Times New Roman" w:hAnsi="Calibri" w:cs="Calibri"/>
          <w:color w:val="000000"/>
          <w:sz w:val="24"/>
          <w:szCs w:val="24"/>
        </w:rPr>
      </w:pPr>
      <w:r w:rsidRPr="00BF28C3">
        <w:rPr>
          <w:rFonts w:ascii="Calibri" w:eastAsia="Times New Roman" w:hAnsi="Calibri" w:cs="Calibri"/>
          <w:color w:val="000000"/>
          <w:sz w:val="24"/>
          <w:szCs w:val="24"/>
        </w:rPr>
        <w:t xml:space="preserve">It was a pleasure meeting you today. I was not able to stay for the full duration of the Florida Building Commission meeting today. However, per our discussion I would like to provide my public comment/statement for item 15 on the Agenda related to </w:t>
      </w:r>
      <w:r w:rsidRPr="00BF28C3">
        <w:rPr>
          <w:rFonts w:eastAsia="Times New Roman" w:cs="Arial"/>
          <w:color w:val="FF0000"/>
          <w:szCs w:val="22"/>
          <w:u w:val="single"/>
        </w:rPr>
        <w:t>EN/E-CE-Ch.4- Comment #6. </w:t>
      </w:r>
      <w:r>
        <w:rPr>
          <w:rFonts w:eastAsia="Times New Roman" w:cs="Arial"/>
          <w:color w:val="FF0000"/>
          <w:szCs w:val="22"/>
          <w:u w:val="single"/>
        </w:rPr>
        <w:t>(February Workshop)</w:t>
      </w:r>
    </w:p>
    <w:p w:rsidR="00BF28C3" w:rsidRPr="00BF28C3" w:rsidRDefault="00BF28C3" w:rsidP="00BF28C3">
      <w:pPr>
        <w:rPr>
          <w:rFonts w:ascii="Calibri" w:eastAsia="Times New Roman" w:hAnsi="Calibri" w:cs="Calibri"/>
          <w:color w:val="000000"/>
          <w:sz w:val="24"/>
          <w:szCs w:val="24"/>
        </w:rPr>
      </w:pPr>
    </w:p>
    <w:p w:rsidR="00BF28C3" w:rsidRPr="00BF28C3" w:rsidRDefault="00BF28C3" w:rsidP="00BF28C3">
      <w:pPr>
        <w:rPr>
          <w:rFonts w:ascii="Calibri" w:eastAsia="Times New Roman" w:hAnsi="Calibri" w:cs="Calibri"/>
          <w:color w:val="000000"/>
          <w:sz w:val="24"/>
          <w:szCs w:val="24"/>
        </w:rPr>
      </w:pPr>
      <w:r w:rsidRPr="00BF28C3">
        <w:rPr>
          <w:rFonts w:ascii="Calibri" w:eastAsia="Times New Roman" w:hAnsi="Calibri" w:cs="Calibri"/>
          <w:color w:val="000000"/>
          <w:sz w:val="24"/>
          <w:szCs w:val="24"/>
        </w:rPr>
        <w:t>Please see below for my statement.</w:t>
      </w:r>
    </w:p>
    <w:p w:rsidR="00BF28C3" w:rsidRPr="00BF28C3" w:rsidRDefault="00BF28C3" w:rsidP="00BF28C3">
      <w:pPr>
        <w:rPr>
          <w:rFonts w:ascii="Calibri" w:eastAsia="Times New Roman" w:hAnsi="Calibri" w:cs="Calibri"/>
          <w:color w:val="000000"/>
          <w:sz w:val="24"/>
          <w:szCs w:val="24"/>
        </w:rPr>
      </w:pPr>
    </w:p>
    <w:p w:rsidR="00BF28C3" w:rsidRPr="00BF28C3" w:rsidRDefault="00BF28C3" w:rsidP="00BF28C3">
      <w:pPr>
        <w:spacing w:after="160" w:line="254" w:lineRule="auto"/>
        <w:rPr>
          <w:rFonts w:ascii="Calibri" w:eastAsiaTheme="minorHAnsi" w:hAnsi="Calibri" w:cs="Calibri"/>
          <w:color w:val="000000"/>
          <w:szCs w:val="22"/>
        </w:rPr>
      </w:pPr>
      <w:r w:rsidRPr="00BF28C3">
        <w:rPr>
          <w:rFonts w:ascii="Calibri" w:eastAsiaTheme="minorHAnsi" w:hAnsi="Calibri" w:cs="Calibri"/>
          <w:color w:val="000000"/>
          <w:szCs w:val="22"/>
        </w:rPr>
        <w:t>Good Morning Everyone,</w:t>
      </w:r>
    </w:p>
    <w:p w:rsidR="00BF28C3" w:rsidRPr="00BF28C3" w:rsidRDefault="00BF28C3" w:rsidP="00BF28C3">
      <w:pPr>
        <w:spacing w:after="160" w:line="254" w:lineRule="auto"/>
        <w:rPr>
          <w:rFonts w:ascii="Calibri" w:eastAsiaTheme="minorHAnsi" w:hAnsi="Calibri" w:cs="Calibri"/>
          <w:color w:val="000000"/>
          <w:szCs w:val="22"/>
        </w:rPr>
      </w:pPr>
      <w:r w:rsidRPr="00BF28C3">
        <w:rPr>
          <w:rFonts w:ascii="Calibri" w:eastAsiaTheme="minorHAnsi" w:hAnsi="Calibri" w:cs="Calibri"/>
          <w:color w:val="000000"/>
          <w:szCs w:val="22"/>
        </w:rPr>
        <w:t>My name is Mital Hall.  I am here representing several organizations today. This includes US Green Building Council as Central Florida Chair, East Central Florida Regional Planning Council, Resiliency Committee and UCF Global Economic and Environmental Opportunities Fellow and finally Vice President of ecoPeserve a small woman owned sustainability consulting company in Florida that works with governments.</w:t>
      </w:r>
    </w:p>
    <w:p w:rsidR="00BF28C3" w:rsidRPr="00BF28C3" w:rsidRDefault="00BF28C3" w:rsidP="00BF28C3">
      <w:pPr>
        <w:spacing w:after="160" w:line="254" w:lineRule="auto"/>
        <w:rPr>
          <w:rFonts w:ascii="Calibri" w:eastAsiaTheme="minorHAnsi" w:hAnsi="Calibri" w:cs="Calibri"/>
          <w:color w:val="000000"/>
          <w:szCs w:val="22"/>
        </w:rPr>
      </w:pPr>
      <w:r w:rsidRPr="00BF28C3">
        <w:rPr>
          <w:rFonts w:ascii="Calibri" w:eastAsiaTheme="minorHAnsi" w:hAnsi="Calibri" w:cs="Calibri"/>
          <w:color w:val="000000"/>
          <w:szCs w:val="22"/>
        </w:rPr>
        <w:t xml:space="preserve">We are supportive of incorporating EV ready infrastructure into commercial properties for new construction. The benefits of Electric Vehicles (EV) include: </w:t>
      </w:r>
    </w:p>
    <w:p w:rsidR="00BF28C3" w:rsidRPr="00BF28C3" w:rsidRDefault="00BF28C3" w:rsidP="00BF28C3">
      <w:pPr>
        <w:tabs>
          <w:tab w:val="left" w:pos="720"/>
        </w:tabs>
        <w:spacing w:before="100" w:beforeAutospacing="1" w:after="100" w:afterAutospacing="1"/>
        <w:ind w:left="720" w:hanging="360"/>
        <w:rPr>
          <w:rFonts w:ascii="Calibri" w:eastAsia="Times New Roman" w:hAnsi="Calibri" w:cs="Calibri"/>
          <w:color w:val="000000"/>
          <w:sz w:val="24"/>
          <w:szCs w:val="24"/>
        </w:rPr>
      </w:pPr>
      <w:r w:rsidRPr="00BF28C3">
        <w:rPr>
          <w:rFonts w:ascii="Symbol" w:eastAsia="Times New Roman" w:hAnsi="Symbol" w:cs="Calibri"/>
          <w:color w:val="000000"/>
          <w:sz w:val="20"/>
          <w:szCs w:val="24"/>
        </w:rPr>
        <w:t></w:t>
      </w:r>
      <w:r w:rsidRPr="00BF28C3">
        <w:rPr>
          <w:rFonts w:ascii="Symbol" w:eastAsia="Times New Roman" w:hAnsi="Symbol" w:cs="Calibri"/>
          <w:color w:val="000000"/>
          <w:sz w:val="20"/>
          <w:szCs w:val="24"/>
        </w:rPr>
        <w:tab/>
      </w:r>
      <w:r w:rsidRPr="00BF28C3">
        <w:rPr>
          <w:rFonts w:ascii="Calibri" w:eastAsia="Times New Roman" w:hAnsi="Calibri" w:cs="Calibri"/>
          <w:color w:val="000000"/>
          <w:sz w:val="24"/>
          <w:szCs w:val="24"/>
        </w:rPr>
        <w:t>They are less costly to operate than traditional vehicles that use gasoline</w:t>
      </w:r>
    </w:p>
    <w:p w:rsidR="00BF28C3" w:rsidRPr="00BF28C3" w:rsidRDefault="00BF28C3" w:rsidP="00BF28C3">
      <w:pPr>
        <w:tabs>
          <w:tab w:val="left" w:pos="720"/>
        </w:tabs>
        <w:spacing w:before="100" w:beforeAutospacing="1" w:after="100" w:afterAutospacing="1"/>
        <w:ind w:left="720" w:hanging="360"/>
        <w:rPr>
          <w:rFonts w:ascii="Calibri" w:eastAsia="Times New Roman" w:hAnsi="Calibri" w:cs="Calibri"/>
          <w:color w:val="000000"/>
          <w:sz w:val="24"/>
          <w:szCs w:val="24"/>
        </w:rPr>
      </w:pPr>
      <w:r w:rsidRPr="00BF28C3">
        <w:rPr>
          <w:rFonts w:ascii="Symbol" w:eastAsia="Times New Roman" w:hAnsi="Symbol" w:cs="Calibri"/>
          <w:color w:val="000000"/>
          <w:sz w:val="20"/>
          <w:szCs w:val="24"/>
        </w:rPr>
        <w:t></w:t>
      </w:r>
      <w:r w:rsidRPr="00BF28C3">
        <w:rPr>
          <w:rFonts w:ascii="Symbol" w:eastAsia="Times New Roman" w:hAnsi="Symbol" w:cs="Calibri"/>
          <w:color w:val="000000"/>
          <w:sz w:val="20"/>
          <w:szCs w:val="24"/>
        </w:rPr>
        <w:tab/>
      </w:r>
      <w:r w:rsidRPr="00BF28C3">
        <w:rPr>
          <w:rFonts w:ascii="Calibri" w:eastAsia="Times New Roman" w:hAnsi="Calibri" w:cs="Calibri"/>
          <w:color w:val="000000"/>
          <w:sz w:val="24"/>
          <w:szCs w:val="24"/>
        </w:rPr>
        <w:t>They reduce harmful emissions released which is not only good for our environmental or human health associated with air pollution.</w:t>
      </w:r>
    </w:p>
    <w:p w:rsidR="00BF28C3" w:rsidRPr="00BF28C3" w:rsidRDefault="00BF28C3" w:rsidP="00BF28C3">
      <w:pPr>
        <w:tabs>
          <w:tab w:val="left" w:pos="720"/>
        </w:tabs>
        <w:spacing w:before="100" w:beforeAutospacing="1" w:after="240"/>
        <w:ind w:left="720" w:hanging="360"/>
        <w:rPr>
          <w:rFonts w:ascii="Calibri" w:eastAsia="Times New Roman" w:hAnsi="Calibri" w:cs="Calibri"/>
          <w:color w:val="000000"/>
          <w:sz w:val="24"/>
          <w:szCs w:val="24"/>
        </w:rPr>
      </w:pPr>
      <w:r w:rsidRPr="00BF28C3">
        <w:rPr>
          <w:rFonts w:ascii="Symbol" w:eastAsia="Times New Roman" w:hAnsi="Symbol" w:cs="Calibri"/>
          <w:color w:val="000000"/>
          <w:sz w:val="20"/>
          <w:szCs w:val="24"/>
        </w:rPr>
        <w:t></w:t>
      </w:r>
      <w:r w:rsidRPr="00BF28C3">
        <w:rPr>
          <w:rFonts w:ascii="Symbol" w:eastAsia="Times New Roman" w:hAnsi="Symbol" w:cs="Calibri"/>
          <w:color w:val="000000"/>
          <w:sz w:val="20"/>
          <w:szCs w:val="24"/>
        </w:rPr>
        <w:tab/>
      </w:r>
      <w:r w:rsidRPr="00BF28C3">
        <w:rPr>
          <w:rFonts w:ascii="Calibri" w:eastAsia="Times New Roman" w:hAnsi="Calibri" w:cs="Calibri"/>
          <w:color w:val="000000"/>
          <w:sz w:val="24"/>
          <w:szCs w:val="24"/>
        </w:rPr>
        <w:t>On a larger scale they help with our energy security by reducing our dependence petroleum. </w:t>
      </w:r>
    </w:p>
    <w:p w:rsidR="00BF28C3" w:rsidRPr="00BF28C3" w:rsidRDefault="00BF28C3" w:rsidP="00BF28C3">
      <w:pPr>
        <w:spacing w:after="160" w:line="254" w:lineRule="auto"/>
        <w:rPr>
          <w:rFonts w:ascii="Calibri" w:eastAsiaTheme="minorHAnsi" w:hAnsi="Calibri" w:cs="Calibri"/>
          <w:color w:val="000000"/>
          <w:szCs w:val="22"/>
        </w:rPr>
      </w:pPr>
      <w:r w:rsidRPr="00BF28C3">
        <w:rPr>
          <w:rFonts w:ascii="Calibri" w:eastAsiaTheme="minorHAnsi" w:hAnsi="Calibri" w:cs="Calibri"/>
          <w:color w:val="000000"/>
          <w:szCs w:val="22"/>
        </w:rPr>
        <w:t xml:space="preserve">The greater Orlando area is expecting exponential growth in EV with 34% of passenger vehicles being EV by 2030, 59% by 2040 and 67% by 2050. Surrounding cities and communities are looking to pass EV ready ordinances to ensure that their communities are prepared for this growth and providing the best quality customer service and quality of life, such </w:t>
      </w:r>
      <w:r w:rsidRPr="00BF28C3">
        <w:rPr>
          <w:rFonts w:ascii="Calibri" w:eastAsiaTheme="minorHAnsi" w:hAnsi="Calibri" w:cs="Calibri"/>
          <w:color w:val="000000"/>
          <w:szCs w:val="22"/>
        </w:rPr>
        <w:lastRenderedPageBreak/>
        <w:t xml:space="preserve">as the City of Orlando and Orange County. There is also lots of funding opportunities throughout the state that are funding EV charging stations along major roadways and evacuation routes. </w:t>
      </w:r>
    </w:p>
    <w:p w:rsidR="00BF28C3" w:rsidRPr="00BF28C3" w:rsidRDefault="00BF28C3" w:rsidP="00BF28C3">
      <w:pPr>
        <w:spacing w:after="160" w:line="254" w:lineRule="auto"/>
        <w:rPr>
          <w:rFonts w:ascii="Calibri" w:eastAsiaTheme="minorHAnsi" w:hAnsi="Calibri" w:cs="Calibri"/>
          <w:color w:val="000000"/>
          <w:szCs w:val="22"/>
        </w:rPr>
      </w:pPr>
      <w:r w:rsidRPr="00BF28C3">
        <w:rPr>
          <w:rFonts w:ascii="Calibri" w:eastAsiaTheme="minorHAnsi" w:hAnsi="Calibri" w:cs="Calibri"/>
          <w:color w:val="000000"/>
          <w:szCs w:val="22"/>
        </w:rPr>
        <w:t> As some of my colleagues will have/will discuss, the cost of being EV ready is much less when incorporated during new construction with cost difference of up to 75% compared to incorporating into existing locations.  What is also important to note is that there are multiple infrastructure levels that should be considered:</w:t>
      </w:r>
    </w:p>
    <w:p w:rsidR="00BF28C3" w:rsidRPr="00BF28C3" w:rsidRDefault="00BF28C3" w:rsidP="00BF28C3">
      <w:pPr>
        <w:spacing w:after="160" w:line="254" w:lineRule="auto"/>
        <w:rPr>
          <w:rFonts w:ascii="Calibri" w:eastAsiaTheme="minorHAnsi" w:hAnsi="Calibri" w:cs="Calibri"/>
          <w:color w:val="000000"/>
          <w:szCs w:val="22"/>
        </w:rPr>
      </w:pPr>
      <w:r w:rsidRPr="00BF28C3">
        <w:rPr>
          <w:rFonts w:ascii="Calibri" w:eastAsiaTheme="minorHAnsi" w:hAnsi="Calibri" w:cs="Calibri"/>
          <w:color w:val="000000"/>
          <w:szCs w:val="22"/>
        </w:rPr>
        <w:t>For example having infrastructure for a 110 does not require a large amount of infrastructure changes for new or existing buildings and requires an 8 hrs to fully charge.  Most cars are underutilized during the day so this could be good solution in some areas. The 220 takes about 4 hrs to charge, while the 440 takes 2 hours to charge but requires heavy infrastructure changes.</w:t>
      </w:r>
    </w:p>
    <w:p w:rsidR="00BF28C3" w:rsidRPr="00BF28C3" w:rsidRDefault="00BF28C3" w:rsidP="00BF28C3">
      <w:pPr>
        <w:spacing w:after="160" w:line="254" w:lineRule="auto"/>
        <w:rPr>
          <w:rFonts w:ascii="Calibri" w:eastAsiaTheme="minorHAnsi" w:hAnsi="Calibri" w:cs="Calibri"/>
          <w:color w:val="000000"/>
          <w:szCs w:val="22"/>
        </w:rPr>
      </w:pPr>
      <w:r w:rsidRPr="00BF28C3">
        <w:rPr>
          <w:rFonts w:ascii="Calibri" w:eastAsiaTheme="minorHAnsi" w:hAnsi="Calibri" w:cs="Calibri"/>
          <w:color w:val="000000"/>
          <w:szCs w:val="22"/>
        </w:rPr>
        <w:t>From a City standpoint in 10 -15 years there will be many more EV’s on the road, so we need to plan ahead. On behalf of all the organizations mentioned, I am supportive of adding EV ready requirements for new construction. </w:t>
      </w:r>
    </w:p>
    <w:p w:rsidR="00BF28C3" w:rsidRPr="00BF28C3" w:rsidRDefault="00BF28C3" w:rsidP="00BF28C3">
      <w:pPr>
        <w:spacing w:after="160" w:line="254" w:lineRule="auto"/>
        <w:rPr>
          <w:rFonts w:ascii="Calibri" w:eastAsiaTheme="minorHAnsi" w:hAnsi="Calibri" w:cs="Calibri"/>
          <w:color w:val="000000"/>
          <w:szCs w:val="22"/>
        </w:rPr>
      </w:pPr>
      <w:r w:rsidRPr="00BF28C3">
        <w:rPr>
          <w:rFonts w:ascii="Calibri" w:eastAsiaTheme="minorHAnsi" w:hAnsi="Calibri" w:cs="Calibri"/>
          <w:color w:val="000000"/>
          <w:szCs w:val="22"/>
        </w:rPr>
        <w:t>Thank you,</w:t>
      </w:r>
    </w:p>
    <w:p w:rsidR="00BF28C3" w:rsidRPr="00BF28C3" w:rsidRDefault="00BF28C3" w:rsidP="00BF28C3">
      <w:pPr>
        <w:spacing w:after="160" w:line="254" w:lineRule="auto"/>
        <w:rPr>
          <w:rFonts w:ascii="Calibri" w:eastAsiaTheme="minorHAnsi" w:hAnsi="Calibri" w:cs="Calibri"/>
          <w:color w:val="000000"/>
          <w:szCs w:val="22"/>
        </w:rPr>
      </w:pPr>
      <w:r w:rsidRPr="00BF28C3">
        <w:rPr>
          <w:rFonts w:ascii="Calibri" w:eastAsiaTheme="minorHAnsi" w:hAnsi="Calibri" w:cs="Calibri"/>
          <w:color w:val="000000"/>
          <w:szCs w:val="22"/>
        </w:rPr>
        <w:t>Mital</w:t>
      </w:r>
    </w:p>
    <w:p w:rsidR="00BF28C3" w:rsidRPr="00BF28C3" w:rsidRDefault="00BF28C3" w:rsidP="00BF28C3">
      <w:pPr>
        <w:rPr>
          <w:rFonts w:ascii="Calibri" w:eastAsia="Times New Roman" w:hAnsi="Calibri" w:cs="Calibri"/>
          <w:color w:val="000000"/>
          <w:sz w:val="24"/>
          <w:szCs w:val="24"/>
        </w:rPr>
      </w:pPr>
    </w:p>
    <w:p w:rsidR="00BF28C3" w:rsidRPr="00BF28C3" w:rsidRDefault="00BF28C3" w:rsidP="00BF28C3">
      <w:pPr>
        <w:rPr>
          <w:rFonts w:ascii="Calibri" w:eastAsiaTheme="minorHAnsi" w:hAnsi="Calibri" w:cs="Calibri"/>
          <w:color w:val="000000"/>
          <w:sz w:val="24"/>
          <w:szCs w:val="24"/>
        </w:rPr>
      </w:pPr>
      <w:r w:rsidRPr="00BF28C3">
        <w:rPr>
          <w:rFonts w:ascii="Century Gothic" w:eastAsiaTheme="minorHAnsi" w:hAnsi="Century Gothic" w:cs="Calibri"/>
          <w:b/>
          <w:bCs/>
          <w:color w:val="003366"/>
          <w:sz w:val="24"/>
          <w:szCs w:val="24"/>
        </w:rPr>
        <w:t>Mital Hall, MSc, PMP, LEED AP O+M</w:t>
      </w:r>
    </w:p>
    <w:p w:rsidR="00BF28C3" w:rsidRPr="00BF28C3" w:rsidRDefault="00BF28C3" w:rsidP="00BF28C3">
      <w:pPr>
        <w:rPr>
          <w:rFonts w:ascii="Calibri" w:eastAsiaTheme="minorHAnsi" w:hAnsi="Calibri" w:cs="Calibri"/>
          <w:color w:val="000000"/>
          <w:sz w:val="24"/>
          <w:szCs w:val="24"/>
        </w:rPr>
      </w:pPr>
      <w:r w:rsidRPr="00BF28C3">
        <w:rPr>
          <w:rFonts w:ascii="Century Gothic" w:eastAsiaTheme="minorHAnsi" w:hAnsi="Century Gothic" w:cs="Calibri"/>
          <w:b/>
          <w:bCs/>
          <w:color w:val="006600"/>
          <w:sz w:val="24"/>
          <w:szCs w:val="24"/>
        </w:rPr>
        <w:t>Vice President</w:t>
      </w:r>
    </w:p>
    <w:p w:rsidR="00BF28C3" w:rsidRPr="00BF28C3" w:rsidRDefault="00BF28C3" w:rsidP="00BF28C3">
      <w:pPr>
        <w:rPr>
          <w:rFonts w:ascii="Calibri" w:eastAsiaTheme="minorHAnsi" w:hAnsi="Calibri" w:cs="Calibri"/>
          <w:color w:val="000000"/>
          <w:sz w:val="24"/>
          <w:szCs w:val="24"/>
        </w:rPr>
      </w:pPr>
    </w:p>
    <w:p w:rsidR="00BF28C3" w:rsidRPr="00BF28C3" w:rsidRDefault="00BF28C3" w:rsidP="00BF28C3">
      <w:pPr>
        <w:rPr>
          <w:rFonts w:ascii="Calibri" w:eastAsiaTheme="minorHAnsi" w:hAnsi="Calibri" w:cs="Calibri"/>
          <w:color w:val="000000"/>
          <w:sz w:val="24"/>
          <w:szCs w:val="24"/>
        </w:rPr>
      </w:pPr>
      <w:r w:rsidRPr="00BF28C3">
        <w:rPr>
          <w:rFonts w:ascii="Century Gothic" w:eastAsiaTheme="minorHAnsi" w:hAnsi="Century Gothic" w:cs="Calibri"/>
          <w:b/>
          <w:bCs/>
          <w:color w:val="000000"/>
          <w:szCs w:val="22"/>
        </w:rPr>
        <w:t>ecoPreserve: Building Sustainability</w:t>
      </w:r>
    </w:p>
    <w:p w:rsidR="00BF28C3" w:rsidRPr="00BF28C3" w:rsidRDefault="0015385A" w:rsidP="00BF28C3">
      <w:pPr>
        <w:rPr>
          <w:rFonts w:ascii="Calibri" w:eastAsiaTheme="minorHAnsi" w:hAnsi="Calibri" w:cs="Calibri"/>
          <w:color w:val="000000"/>
          <w:sz w:val="24"/>
          <w:szCs w:val="24"/>
        </w:rPr>
      </w:pPr>
      <w:hyperlink r:id="rId17" w:tgtFrame="_blank" w:history="1">
        <w:r w:rsidR="00BF28C3" w:rsidRPr="00BF28C3">
          <w:rPr>
            <w:rFonts w:ascii="Century Gothic" w:eastAsiaTheme="minorHAnsi" w:hAnsi="Century Gothic" w:cs="Calibri"/>
            <w:color w:val="0000FF"/>
            <w:szCs w:val="22"/>
            <w:u w:val="single"/>
          </w:rPr>
          <w:t>mital@ecopreserve.net</w:t>
        </w:r>
      </w:hyperlink>
    </w:p>
    <w:p w:rsidR="00BF28C3" w:rsidRPr="00BF28C3" w:rsidRDefault="00BF28C3" w:rsidP="00BF28C3">
      <w:pPr>
        <w:rPr>
          <w:rFonts w:ascii="Calibri" w:eastAsiaTheme="minorHAnsi" w:hAnsi="Calibri" w:cs="Calibri"/>
          <w:color w:val="000000"/>
          <w:sz w:val="24"/>
          <w:szCs w:val="24"/>
        </w:rPr>
      </w:pPr>
      <w:r w:rsidRPr="00BF28C3">
        <w:rPr>
          <w:rFonts w:ascii="Century Gothic" w:eastAsiaTheme="minorHAnsi" w:hAnsi="Century Gothic" w:cs="Calibri"/>
          <w:color w:val="000000"/>
          <w:szCs w:val="22"/>
        </w:rPr>
        <w:t>407-595-7096</w:t>
      </w:r>
    </w:p>
    <w:p w:rsidR="00BF28C3" w:rsidRPr="00BF28C3" w:rsidRDefault="0015385A" w:rsidP="00BF28C3">
      <w:pPr>
        <w:rPr>
          <w:rFonts w:ascii="Calibri" w:eastAsiaTheme="minorHAnsi" w:hAnsi="Calibri" w:cs="Calibri"/>
          <w:color w:val="000000"/>
          <w:sz w:val="24"/>
          <w:szCs w:val="24"/>
        </w:rPr>
      </w:pPr>
      <w:hyperlink r:id="rId18" w:tgtFrame="_blank" w:history="1">
        <w:r w:rsidR="00BF28C3" w:rsidRPr="00BF28C3">
          <w:rPr>
            <w:rFonts w:ascii="Century Gothic" w:eastAsiaTheme="minorHAnsi" w:hAnsi="Century Gothic" w:cs="Arial"/>
            <w:color w:val="0000FF"/>
            <w:szCs w:val="22"/>
            <w:u w:val="single"/>
          </w:rPr>
          <w:t>www.ecopreserve.net</w:t>
        </w:r>
      </w:hyperlink>
    </w:p>
    <w:p w:rsidR="00BF28C3" w:rsidRPr="00BF28C3" w:rsidRDefault="00BF28C3" w:rsidP="00BF28C3">
      <w:pPr>
        <w:rPr>
          <w:rFonts w:ascii="Calibri" w:eastAsiaTheme="minorHAnsi" w:hAnsi="Calibri" w:cs="Calibri"/>
          <w:color w:val="000000"/>
          <w:sz w:val="24"/>
          <w:szCs w:val="24"/>
        </w:rPr>
      </w:pPr>
    </w:p>
    <w:p w:rsidR="00BF28C3" w:rsidRPr="00BF28C3" w:rsidRDefault="00BF28C3" w:rsidP="00BF28C3">
      <w:pPr>
        <w:rPr>
          <w:rFonts w:ascii="Calibri" w:eastAsiaTheme="minorHAnsi" w:hAnsi="Calibri" w:cs="Calibri"/>
          <w:color w:val="000000"/>
          <w:sz w:val="24"/>
          <w:szCs w:val="24"/>
        </w:rPr>
      </w:pPr>
      <w:r w:rsidRPr="00BF28C3">
        <w:rPr>
          <w:rFonts w:ascii="Century Gothic" w:eastAsiaTheme="minorHAnsi" w:hAnsi="Century Gothic" w:cs="Calibri"/>
          <w:color w:val="212121"/>
          <w:szCs w:val="22"/>
        </w:rPr>
        <w:t>A certified Small Business and DBE/MWBE/LDB/ EDWOSB</w:t>
      </w:r>
    </w:p>
    <w:p w:rsidR="00BF28C3" w:rsidRPr="00BF28C3" w:rsidRDefault="00BF28C3" w:rsidP="00BF28C3">
      <w:pPr>
        <w:rPr>
          <w:rFonts w:ascii="Times New Roman" w:eastAsiaTheme="minorHAnsi" w:hAnsi="Times New Roman"/>
          <w:sz w:val="24"/>
          <w:szCs w:val="24"/>
        </w:rPr>
      </w:pPr>
    </w:p>
    <w:p w:rsidR="00BF28C3" w:rsidRDefault="00BF28C3" w:rsidP="00BF28C3">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DA31E9">
        <w:rPr>
          <w:rFonts w:eastAsia="Times New Roman" w:cs="Arial"/>
          <w:b/>
          <w:bCs/>
          <w:color w:val="000000"/>
          <w:kern w:val="36"/>
          <w:sz w:val="21"/>
          <w:szCs w:val="21"/>
        </w:rPr>
        <w:t xml:space="preserve"> NAR</w:t>
      </w:r>
    </w:p>
    <w:p w:rsidR="00BF28C3" w:rsidRPr="00D661B0" w:rsidRDefault="00BF28C3" w:rsidP="00BF28C3">
      <w:pPr>
        <w:shd w:val="clear" w:color="auto" w:fill="FFFFFF"/>
        <w:outlineLvl w:val="0"/>
        <w:rPr>
          <w:rFonts w:eastAsia="Times New Roman" w:cs="Arial"/>
          <w:b/>
          <w:bCs/>
          <w:color w:val="000000"/>
          <w:kern w:val="36"/>
          <w:sz w:val="21"/>
          <w:szCs w:val="21"/>
        </w:rPr>
      </w:pPr>
    </w:p>
    <w:p w:rsidR="00BF28C3" w:rsidRPr="00D661B0" w:rsidRDefault="00BF28C3" w:rsidP="00BF28C3">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BF28C3" w:rsidRDefault="00BF28C3">
      <w:pPr>
        <w:rPr>
          <w:szCs w:val="22"/>
        </w:rPr>
      </w:pPr>
    </w:p>
    <w:p w:rsidR="00BF28C3" w:rsidRDefault="00BF28C3">
      <w:pPr>
        <w:rPr>
          <w:szCs w:val="22"/>
        </w:rPr>
      </w:pPr>
    </w:p>
    <w:p w:rsidR="00BF28C3" w:rsidRPr="00E94565" w:rsidRDefault="000654C8">
      <w:pPr>
        <w:rPr>
          <w:b/>
          <w:color w:val="FF0000"/>
          <w:szCs w:val="22"/>
          <w:u w:val="single"/>
        </w:rPr>
      </w:pPr>
      <w:r w:rsidRPr="00E94565">
        <w:rPr>
          <w:b/>
          <w:color w:val="FF0000"/>
          <w:szCs w:val="22"/>
          <w:u w:val="single"/>
        </w:rPr>
        <w:t>EN/E</w:t>
      </w:r>
      <w:r w:rsidR="00BF28C3" w:rsidRPr="00E94565">
        <w:rPr>
          <w:b/>
          <w:color w:val="FF0000"/>
          <w:szCs w:val="22"/>
          <w:u w:val="single"/>
        </w:rPr>
        <w:t>-</w:t>
      </w:r>
      <w:r w:rsidR="008D28B9" w:rsidRPr="00E94565">
        <w:rPr>
          <w:b/>
          <w:color w:val="FF0000"/>
          <w:szCs w:val="22"/>
          <w:u w:val="single"/>
        </w:rPr>
        <w:t>EC-Ch. 4 - Comment #7</w:t>
      </w:r>
    </w:p>
    <w:p w:rsidR="00BF28C3" w:rsidRDefault="00BF28C3">
      <w:pPr>
        <w:rPr>
          <w:color w:val="FF0000"/>
          <w:szCs w:val="22"/>
          <w:u w:val="single"/>
        </w:rPr>
      </w:pPr>
    </w:p>
    <w:p w:rsidR="00BF28C3" w:rsidRPr="00BF28C3" w:rsidRDefault="00BF28C3" w:rsidP="00BF28C3">
      <w:pPr>
        <w:rPr>
          <w:rFonts w:ascii="Tahoma" w:eastAsia="Times New Roman" w:hAnsi="Tahoma" w:cs="Tahoma"/>
          <w:sz w:val="20"/>
        </w:rPr>
      </w:pPr>
      <w:bookmarkStart w:id="2" w:name="_MailOriginal"/>
      <w:r w:rsidRPr="00BF28C3">
        <w:rPr>
          <w:rFonts w:ascii="Tahoma" w:eastAsia="Times New Roman" w:hAnsi="Tahoma" w:cs="Tahoma"/>
          <w:b/>
          <w:bCs/>
          <w:sz w:val="20"/>
        </w:rPr>
        <w:t>From:</w:t>
      </w:r>
      <w:r w:rsidRPr="00BF28C3">
        <w:rPr>
          <w:rFonts w:ascii="Tahoma" w:eastAsia="Times New Roman" w:hAnsi="Tahoma" w:cs="Tahoma"/>
          <w:sz w:val="20"/>
        </w:rPr>
        <w:t xml:space="preserve"> ttrewyn@comcast.net [mailto:ttrewyn@comcast.net] </w:t>
      </w:r>
      <w:r w:rsidRPr="00BF28C3">
        <w:rPr>
          <w:rFonts w:ascii="Tahoma" w:eastAsia="Times New Roman" w:hAnsi="Tahoma" w:cs="Tahoma"/>
          <w:sz w:val="20"/>
        </w:rPr>
        <w:br/>
      </w:r>
      <w:r w:rsidRPr="00BF28C3">
        <w:rPr>
          <w:rFonts w:ascii="Tahoma" w:eastAsia="Times New Roman" w:hAnsi="Tahoma" w:cs="Tahoma"/>
          <w:b/>
          <w:bCs/>
          <w:sz w:val="20"/>
        </w:rPr>
        <w:t>Sent:</w:t>
      </w:r>
      <w:r w:rsidRPr="00BF28C3">
        <w:rPr>
          <w:rFonts w:ascii="Tahoma" w:eastAsia="Times New Roman" w:hAnsi="Tahoma" w:cs="Tahoma"/>
          <w:sz w:val="20"/>
        </w:rPr>
        <w:t xml:space="preserve"> Tuesday, February 18, 2020 11:03 AM</w:t>
      </w:r>
      <w:r w:rsidRPr="00BF28C3">
        <w:rPr>
          <w:rFonts w:ascii="Tahoma" w:eastAsia="Times New Roman" w:hAnsi="Tahoma" w:cs="Tahoma"/>
          <w:sz w:val="20"/>
        </w:rPr>
        <w:br/>
      </w:r>
      <w:r w:rsidRPr="00BF28C3">
        <w:rPr>
          <w:rFonts w:ascii="Tahoma" w:eastAsia="Times New Roman" w:hAnsi="Tahoma" w:cs="Tahoma"/>
          <w:b/>
          <w:bCs/>
          <w:sz w:val="20"/>
        </w:rPr>
        <w:t>To:</w:t>
      </w:r>
      <w:r w:rsidRPr="00BF28C3">
        <w:rPr>
          <w:rFonts w:ascii="Tahoma" w:eastAsia="Times New Roman" w:hAnsi="Tahoma" w:cs="Tahoma"/>
          <w:sz w:val="20"/>
        </w:rPr>
        <w:t xml:space="preserve"> Madani, Mo</w:t>
      </w:r>
      <w:r w:rsidRPr="00BF28C3">
        <w:rPr>
          <w:rFonts w:ascii="Tahoma" w:eastAsia="Times New Roman" w:hAnsi="Tahoma" w:cs="Tahoma"/>
          <w:sz w:val="20"/>
        </w:rPr>
        <w:br/>
      </w:r>
      <w:r w:rsidRPr="00BF28C3">
        <w:rPr>
          <w:rFonts w:ascii="Tahoma" w:eastAsia="Times New Roman" w:hAnsi="Tahoma" w:cs="Tahoma"/>
          <w:b/>
          <w:bCs/>
          <w:sz w:val="20"/>
        </w:rPr>
        <w:t>Cc:</w:t>
      </w:r>
      <w:r w:rsidRPr="00BF28C3">
        <w:rPr>
          <w:rFonts w:ascii="Tahoma" w:eastAsia="Times New Roman" w:hAnsi="Tahoma" w:cs="Tahoma"/>
          <w:sz w:val="20"/>
        </w:rPr>
        <w:t xml:space="preserve"> 'Tim Wile'; 'Jerry Schmitz'; 'Brian A. Meneses'; Mike Scott; 'Ryan Huff'; 'Tony Colello'; 'edbarch'; 'Michael Menard'; 'Brent Wood'; socrateshill@gmail.com</w:t>
      </w:r>
      <w:r w:rsidRPr="00BF28C3">
        <w:rPr>
          <w:rFonts w:ascii="Tahoma" w:eastAsia="Times New Roman" w:hAnsi="Tahoma" w:cs="Tahoma"/>
          <w:sz w:val="20"/>
        </w:rPr>
        <w:br/>
      </w:r>
      <w:r w:rsidRPr="00BF28C3">
        <w:rPr>
          <w:rFonts w:ascii="Tahoma" w:eastAsia="Times New Roman" w:hAnsi="Tahoma" w:cs="Tahoma"/>
          <w:b/>
          <w:bCs/>
          <w:sz w:val="20"/>
        </w:rPr>
        <w:t>Subject:</w:t>
      </w:r>
      <w:r w:rsidRPr="00BF28C3">
        <w:rPr>
          <w:rFonts w:ascii="Tahoma" w:eastAsia="Times New Roman" w:hAnsi="Tahoma" w:cs="Tahoma"/>
          <w:sz w:val="20"/>
        </w:rPr>
        <w:t xml:space="preserve"> 2020 FBC Draft Comment, Remove Receptacle Control</w:t>
      </w:r>
    </w:p>
    <w:p w:rsidR="00BF28C3" w:rsidRPr="00BF28C3" w:rsidRDefault="00BF28C3" w:rsidP="00BF28C3">
      <w:pPr>
        <w:rPr>
          <w:rFonts w:ascii="Calibri" w:eastAsiaTheme="minorHAnsi" w:hAnsi="Calibri" w:cs="Calibri"/>
          <w:szCs w:val="22"/>
        </w:rPr>
      </w:pPr>
    </w:p>
    <w:p w:rsidR="00BF28C3" w:rsidRPr="00BF28C3" w:rsidRDefault="00BF28C3" w:rsidP="00BF28C3">
      <w:pPr>
        <w:rPr>
          <w:rFonts w:ascii="Calibri" w:eastAsiaTheme="minorHAnsi" w:hAnsi="Calibri" w:cs="Calibri"/>
          <w:szCs w:val="22"/>
        </w:rPr>
      </w:pPr>
      <w:r w:rsidRPr="00BF28C3">
        <w:rPr>
          <w:rFonts w:ascii="Calibri" w:eastAsiaTheme="minorHAnsi" w:hAnsi="Calibri" w:cs="Calibri"/>
          <w:szCs w:val="22"/>
        </w:rPr>
        <w:t>Sir:</w:t>
      </w:r>
    </w:p>
    <w:p w:rsidR="00BF28C3" w:rsidRPr="00BF28C3" w:rsidRDefault="00BF28C3" w:rsidP="00BF28C3">
      <w:pPr>
        <w:rPr>
          <w:rFonts w:ascii="Calibri" w:eastAsiaTheme="minorHAnsi" w:hAnsi="Calibri" w:cs="Calibri"/>
          <w:szCs w:val="22"/>
        </w:rPr>
      </w:pPr>
    </w:p>
    <w:p w:rsidR="00BF28C3" w:rsidRPr="00BF28C3" w:rsidRDefault="00BF28C3" w:rsidP="00BF28C3">
      <w:pPr>
        <w:rPr>
          <w:rFonts w:ascii="Calibri" w:eastAsiaTheme="minorHAnsi" w:hAnsi="Calibri" w:cs="Calibri"/>
          <w:szCs w:val="22"/>
        </w:rPr>
      </w:pPr>
      <w:r w:rsidRPr="00BF28C3">
        <w:rPr>
          <w:rFonts w:ascii="Calibri" w:eastAsiaTheme="minorHAnsi" w:hAnsi="Calibri" w:cs="Calibri"/>
          <w:szCs w:val="22"/>
        </w:rPr>
        <w:t>C405.6.1 adopts design conditions of ASHRAE 90.1  Section 8.4.2, Receptacle Control, requiring a minimum of 50% of electrical receptacles to be controlled.  In practice, the average person is not aware of the feature, and numerous receptacles are wired with the feature but never used.  This is a waste of copper and other valuable materials, as well as the building owner’s capital.  I think it is more appropriate to regulate high energy utilization equipment by requiring it to have a sleep mode.  Perhaps exception language could be added to C405.6.1 to remove the receptacle control requirement.  Thanks for listening.</w:t>
      </w:r>
    </w:p>
    <w:p w:rsidR="00BF28C3" w:rsidRPr="00BF28C3" w:rsidRDefault="00BF28C3" w:rsidP="00BF28C3">
      <w:pPr>
        <w:rPr>
          <w:rFonts w:ascii="Calibri" w:eastAsiaTheme="minorHAnsi" w:hAnsi="Calibri" w:cs="Calibri"/>
          <w:szCs w:val="22"/>
        </w:rPr>
      </w:pPr>
    </w:p>
    <w:p w:rsidR="00BF28C3" w:rsidRPr="00BF28C3" w:rsidRDefault="00BF28C3" w:rsidP="00BF28C3">
      <w:pPr>
        <w:rPr>
          <w:rFonts w:ascii="Calibri" w:eastAsiaTheme="minorHAnsi" w:hAnsi="Calibri" w:cs="Calibri"/>
          <w:szCs w:val="22"/>
        </w:rPr>
      </w:pPr>
      <w:r w:rsidRPr="00BF28C3">
        <w:rPr>
          <w:rFonts w:ascii="Calibri" w:eastAsiaTheme="minorHAnsi" w:hAnsi="Calibri" w:cs="Calibri"/>
          <w:szCs w:val="22"/>
        </w:rPr>
        <w:t>Timothy C. Trewyn, PE</w:t>
      </w:r>
    </w:p>
    <w:p w:rsidR="00BF28C3" w:rsidRPr="00BF28C3" w:rsidRDefault="00BF28C3" w:rsidP="00BF28C3">
      <w:pPr>
        <w:rPr>
          <w:rFonts w:ascii="Calibri" w:eastAsiaTheme="minorHAnsi" w:hAnsi="Calibri" w:cs="Calibri"/>
          <w:szCs w:val="22"/>
        </w:rPr>
      </w:pPr>
      <w:r w:rsidRPr="00BF28C3">
        <w:rPr>
          <w:rFonts w:ascii="Calibri" w:eastAsiaTheme="minorHAnsi" w:hAnsi="Calibri" w:cs="Calibri"/>
          <w:szCs w:val="22"/>
        </w:rPr>
        <w:t>Electrical Engineer</w:t>
      </w:r>
    </w:p>
    <w:p w:rsidR="00BF28C3" w:rsidRPr="00BF28C3" w:rsidRDefault="00BF28C3" w:rsidP="00BF28C3">
      <w:pPr>
        <w:rPr>
          <w:rFonts w:ascii="Calibri" w:eastAsiaTheme="minorHAnsi" w:hAnsi="Calibri" w:cs="Calibri"/>
          <w:szCs w:val="22"/>
        </w:rPr>
      </w:pPr>
      <w:r w:rsidRPr="00BF28C3">
        <w:rPr>
          <w:rFonts w:ascii="Calibri" w:eastAsiaTheme="minorHAnsi" w:hAnsi="Calibri" w:cs="Calibri"/>
          <w:szCs w:val="22"/>
        </w:rPr>
        <w:t>Fort Pierce Engineering, Inc.</w:t>
      </w:r>
    </w:p>
    <w:p w:rsidR="00BF28C3" w:rsidRPr="00BF28C3" w:rsidRDefault="00BF28C3" w:rsidP="00BF28C3">
      <w:pPr>
        <w:rPr>
          <w:rFonts w:ascii="Calibri" w:eastAsiaTheme="minorHAnsi" w:hAnsi="Calibri" w:cs="Calibri"/>
          <w:szCs w:val="22"/>
        </w:rPr>
      </w:pPr>
      <w:r w:rsidRPr="00BF28C3">
        <w:rPr>
          <w:rFonts w:ascii="Calibri" w:eastAsiaTheme="minorHAnsi" w:hAnsi="Calibri" w:cs="Calibri"/>
          <w:szCs w:val="22"/>
        </w:rPr>
        <w:t>315 S 7</w:t>
      </w:r>
      <w:r w:rsidRPr="00BF28C3">
        <w:rPr>
          <w:rFonts w:ascii="Calibri" w:eastAsiaTheme="minorHAnsi" w:hAnsi="Calibri" w:cs="Calibri"/>
          <w:szCs w:val="22"/>
          <w:vertAlign w:val="superscript"/>
        </w:rPr>
        <w:t>th</w:t>
      </w:r>
      <w:r w:rsidRPr="00BF28C3">
        <w:rPr>
          <w:rFonts w:ascii="Calibri" w:eastAsiaTheme="minorHAnsi" w:hAnsi="Calibri" w:cs="Calibri"/>
          <w:szCs w:val="22"/>
        </w:rPr>
        <w:t xml:space="preserve"> Street</w:t>
      </w:r>
    </w:p>
    <w:p w:rsidR="00BF28C3" w:rsidRPr="00BF28C3" w:rsidRDefault="00BF28C3" w:rsidP="00BF28C3">
      <w:pPr>
        <w:rPr>
          <w:rFonts w:ascii="Calibri" w:eastAsiaTheme="minorHAnsi" w:hAnsi="Calibri" w:cs="Calibri"/>
          <w:szCs w:val="22"/>
        </w:rPr>
      </w:pPr>
      <w:r w:rsidRPr="00BF28C3">
        <w:rPr>
          <w:rFonts w:ascii="Calibri" w:eastAsiaTheme="minorHAnsi" w:hAnsi="Calibri" w:cs="Calibri"/>
          <w:szCs w:val="22"/>
        </w:rPr>
        <w:t>Fort Pierce, FL  34950-4228</w:t>
      </w:r>
    </w:p>
    <w:p w:rsidR="00BF28C3" w:rsidRPr="00BF28C3" w:rsidRDefault="00BF28C3" w:rsidP="00BF28C3">
      <w:pPr>
        <w:rPr>
          <w:rFonts w:ascii="Calibri" w:eastAsiaTheme="minorHAnsi" w:hAnsi="Calibri" w:cs="Calibri"/>
          <w:szCs w:val="22"/>
        </w:rPr>
      </w:pPr>
      <w:r w:rsidRPr="00BF28C3">
        <w:rPr>
          <w:rFonts w:ascii="Calibri" w:eastAsiaTheme="minorHAnsi" w:hAnsi="Calibri" w:cs="Calibri"/>
          <w:szCs w:val="22"/>
        </w:rPr>
        <w:t>Work (772) 672-4636</w:t>
      </w:r>
    </w:p>
    <w:bookmarkEnd w:id="2"/>
    <w:p w:rsidR="0044231F" w:rsidRDefault="0044231F" w:rsidP="00BF28C3">
      <w:pPr>
        <w:shd w:val="clear" w:color="auto" w:fill="FFFFFF"/>
        <w:outlineLvl w:val="0"/>
        <w:rPr>
          <w:rFonts w:eastAsia="Times New Roman" w:cs="Arial"/>
          <w:b/>
          <w:bCs/>
          <w:color w:val="000000"/>
          <w:kern w:val="36"/>
          <w:sz w:val="21"/>
          <w:szCs w:val="21"/>
        </w:rPr>
      </w:pPr>
    </w:p>
    <w:p w:rsidR="0044231F" w:rsidRDefault="0044231F" w:rsidP="00BF28C3">
      <w:pPr>
        <w:shd w:val="clear" w:color="auto" w:fill="FFFFFF"/>
        <w:outlineLvl w:val="0"/>
        <w:rPr>
          <w:rFonts w:eastAsia="Times New Roman" w:cs="Arial"/>
          <w:b/>
          <w:bCs/>
          <w:color w:val="000000"/>
          <w:kern w:val="36"/>
          <w:sz w:val="21"/>
          <w:szCs w:val="21"/>
        </w:rPr>
      </w:pPr>
    </w:p>
    <w:p w:rsidR="00BF28C3" w:rsidRDefault="00BF28C3" w:rsidP="00BF28C3">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w:t>
      </w:r>
      <w:r w:rsidR="000654C8">
        <w:rPr>
          <w:rFonts w:eastAsia="Times New Roman" w:cs="Arial"/>
          <w:b/>
          <w:bCs/>
          <w:color w:val="000000"/>
          <w:kern w:val="36"/>
          <w:sz w:val="21"/>
          <w:szCs w:val="21"/>
        </w:rPr>
        <w:t>/EN</w:t>
      </w:r>
      <w:r w:rsidRPr="00D661B0">
        <w:rPr>
          <w:rFonts w:eastAsia="Times New Roman" w:cs="Arial"/>
          <w:b/>
          <w:bCs/>
          <w:color w:val="000000"/>
          <w:kern w:val="36"/>
          <w:sz w:val="21"/>
          <w:szCs w:val="21"/>
        </w:rPr>
        <w:t xml:space="preserve"> Recommendation:</w:t>
      </w:r>
      <w:r w:rsidR="00DA31E9">
        <w:rPr>
          <w:rFonts w:eastAsia="Times New Roman" w:cs="Arial"/>
          <w:b/>
          <w:bCs/>
          <w:color w:val="000000"/>
          <w:kern w:val="36"/>
          <w:sz w:val="21"/>
          <w:szCs w:val="21"/>
        </w:rPr>
        <w:t xml:space="preserve"> NAR</w:t>
      </w:r>
    </w:p>
    <w:p w:rsidR="00BF28C3" w:rsidRDefault="00BF28C3" w:rsidP="00BF28C3">
      <w:pPr>
        <w:shd w:val="clear" w:color="auto" w:fill="FFFFFF"/>
        <w:outlineLvl w:val="0"/>
        <w:rPr>
          <w:rFonts w:eastAsia="Times New Roman" w:cs="Arial"/>
          <w:b/>
          <w:bCs/>
          <w:color w:val="000000"/>
          <w:kern w:val="36"/>
          <w:sz w:val="21"/>
          <w:szCs w:val="21"/>
        </w:rPr>
      </w:pPr>
    </w:p>
    <w:p w:rsidR="0044231F" w:rsidRPr="0044231F" w:rsidRDefault="0044231F" w:rsidP="0044231F">
      <w:pPr>
        <w:shd w:val="clear" w:color="auto" w:fill="FFFFFF"/>
        <w:outlineLvl w:val="0"/>
        <w:rPr>
          <w:rFonts w:eastAsia="Times New Roman" w:cs="Arial"/>
          <w:b/>
          <w:bCs/>
          <w:color w:val="00B0F0"/>
          <w:kern w:val="36"/>
          <w:sz w:val="21"/>
          <w:szCs w:val="21"/>
        </w:rPr>
      </w:pPr>
      <w:r w:rsidRPr="0044231F">
        <w:rPr>
          <w:rFonts w:eastAsia="Times New Roman" w:cs="Arial"/>
          <w:b/>
          <w:bCs/>
          <w:color w:val="00B0F0"/>
          <w:kern w:val="36"/>
          <w:sz w:val="21"/>
          <w:szCs w:val="21"/>
        </w:rPr>
        <w:t>TAC</w:t>
      </w:r>
      <w:r w:rsidR="000654C8">
        <w:rPr>
          <w:rFonts w:eastAsia="Times New Roman" w:cs="Arial"/>
          <w:b/>
          <w:bCs/>
          <w:color w:val="00B0F0"/>
          <w:kern w:val="36"/>
          <w:sz w:val="21"/>
          <w:szCs w:val="21"/>
        </w:rPr>
        <w:t>/E Recommendation</w:t>
      </w:r>
      <w:r w:rsidRPr="0044231F">
        <w:rPr>
          <w:rFonts w:eastAsia="Times New Roman" w:cs="Arial"/>
          <w:b/>
          <w:bCs/>
          <w:color w:val="00B0F0"/>
          <w:kern w:val="36"/>
          <w:sz w:val="21"/>
          <w:szCs w:val="21"/>
        </w:rPr>
        <w:t>:</w:t>
      </w:r>
      <w:r w:rsidR="00F23970">
        <w:rPr>
          <w:rFonts w:eastAsia="Times New Roman" w:cs="Arial"/>
          <w:b/>
          <w:bCs/>
          <w:color w:val="00B0F0"/>
          <w:kern w:val="36"/>
          <w:sz w:val="21"/>
          <w:szCs w:val="21"/>
        </w:rPr>
        <w:t xml:space="preserve"> NAR</w:t>
      </w:r>
    </w:p>
    <w:p w:rsidR="0044231F" w:rsidRPr="00D661B0" w:rsidRDefault="0044231F" w:rsidP="00BF28C3">
      <w:pPr>
        <w:shd w:val="clear" w:color="auto" w:fill="FFFFFF"/>
        <w:outlineLvl w:val="0"/>
        <w:rPr>
          <w:rFonts w:eastAsia="Times New Roman" w:cs="Arial"/>
          <w:b/>
          <w:bCs/>
          <w:color w:val="000000"/>
          <w:kern w:val="36"/>
          <w:sz w:val="21"/>
          <w:szCs w:val="21"/>
        </w:rPr>
      </w:pPr>
    </w:p>
    <w:p w:rsidR="00BF28C3" w:rsidRPr="00D661B0" w:rsidRDefault="00BF28C3" w:rsidP="00BF28C3">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BF28C3" w:rsidRPr="00BF28C3" w:rsidRDefault="00BF28C3">
      <w:pPr>
        <w:rPr>
          <w:szCs w:val="22"/>
        </w:rPr>
      </w:pPr>
    </w:p>
    <w:sectPr w:rsidR="00BF28C3" w:rsidRPr="00BF28C3" w:rsidSect="00B649F3">
      <w:headerReference w:type="even" r:id="rId19"/>
      <w:headerReference w:type="default" r:id="rId20"/>
      <w:footerReference w:type="even" r:id="rId21"/>
      <w:footerReference w:type="default" r:id="rId22"/>
      <w:headerReference w:type="first" r:id="rId23"/>
      <w:footerReference w:type="firs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1E9" w:rsidRDefault="00DA31E9" w:rsidP="00F22EFB">
      <w:r>
        <w:separator/>
      </w:r>
    </w:p>
  </w:endnote>
  <w:endnote w:type="continuationSeparator" w:id="0">
    <w:p w:rsidR="00DA31E9" w:rsidRDefault="00DA31E9" w:rsidP="00F22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Trajan">
    <w:altName w:val="Cambria"/>
    <w:panose1 w:val="00000000000000000000"/>
    <w:charset w:val="00"/>
    <w:family w:val="roman"/>
    <w:notTrueType/>
    <w:pitch w:val="variable"/>
    <w:sig w:usb0="00000003" w:usb1="00000000" w:usb2="00000000" w:usb3="00000000" w:csb0="00000001" w:csb1="00000000"/>
  </w:font>
  <w:font w:name="Lucida Sans">
    <w:altName w:val="Lucida Sans Unicode"/>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E9" w:rsidRDefault="00DA31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115709"/>
      <w:docPartObj>
        <w:docPartGallery w:val="Page Numbers (Bottom of Page)"/>
        <w:docPartUnique/>
      </w:docPartObj>
    </w:sdtPr>
    <w:sdtEndPr>
      <w:rPr>
        <w:noProof/>
      </w:rPr>
    </w:sdtEndPr>
    <w:sdtContent>
      <w:bookmarkStart w:id="3" w:name="_GoBack" w:displacedByCustomXml="prev"/>
      <w:bookmarkEnd w:id="3" w:displacedByCustomXml="prev"/>
      <w:p w:rsidR="0015385A" w:rsidRDefault="0015385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DA31E9" w:rsidRDefault="00DA31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E9" w:rsidRDefault="00DA31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1E9" w:rsidRDefault="00DA31E9" w:rsidP="00F22EFB">
      <w:r>
        <w:separator/>
      </w:r>
    </w:p>
  </w:footnote>
  <w:footnote w:type="continuationSeparator" w:id="0">
    <w:p w:rsidR="00DA31E9" w:rsidRDefault="00DA31E9" w:rsidP="00F22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E9" w:rsidRDefault="00DA31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E9" w:rsidRDefault="00DA31E9">
    <w:pPr>
      <w:pStyle w:val="BodyText"/>
      <w:spacing w:line="14" w:lineRule="auto"/>
      <w:rPr>
        <w:sz w:val="20"/>
      </w:rPr>
    </w:pPr>
    <w:r>
      <w:rPr>
        <w:noProof/>
        <w:sz w:val="16"/>
      </w:rPr>
      <mc:AlternateContent>
        <mc:Choice Requires="wps">
          <w:drawing>
            <wp:anchor distT="0" distB="0" distL="114300" distR="114300" simplePos="0" relativeHeight="251657728" behindDoc="1" locked="0" layoutInCell="1" allowOverlap="1">
              <wp:simplePos x="0" y="0"/>
              <wp:positionH relativeFrom="page">
                <wp:posOffset>901700</wp:posOffset>
              </wp:positionH>
              <wp:positionV relativeFrom="page">
                <wp:posOffset>19685</wp:posOffset>
              </wp:positionV>
              <wp:extent cx="6689090" cy="217170"/>
              <wp:effectExtent l="0" t="635" r="63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909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31E9" w:rsidRDefault="00DA31E9">
                          <w:pPr>
                            <w:spacing w:before="15" w:line="249" w:lineRule="auto"/>
                            <w:ind w:left="20"/>
                            <w:rPr>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pt;margin-top:1.55pt;width:526.7pt;height:17.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Q7rgIAAKk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gOMOOmgRY901OhOjCgw1Rl6lYLTQw9ueoRt6LLNVPX3ovymEBfrhvAdvZVSDA0lFbDzzU332dUJ&#10;RxmQ7fBRVBCG7LWwQGMtO1M6KAYCdOjS06kzhkoJm1EUJ14CRyWcBf7SX9rWuSSdb/dS6fdUdMgY&#10;GZbQeYtODvdKGzYknV1MMC4K1ra2+y2/2ADHaQdiw1VzZljYZv4EEpt4E4dOGEQbJ/Ty3Lkt1qET&#10;Ff5ykb/L1+vc/2Xi+mHasKqi3ISZheWHf9a4o8QnSZykpUTLKgNnKCm5265biQ4EhF3Yz9YcTs5u&#10;7iUNWwTI5UVKfhB6d0HiFFG8dMIiXDjJ0osdz0/uksgLkzAvLlO6Z5z+e0poyHCyCBaTmM6kX+Tm&#10;2e91biTtmIbR0bIuw/HJiaRGghte2dZqwtrJflYKQ/9cCmj33GgrWKPRSa163I6AYlS8FdUTSFcK&#10;UBaIEOYdGI2QPzAaYHZkWH3fE0kxaj9wkL8ZNLMhZ2M7G4SXcDXDGqPJXOtpIO17yXYNIE8PjItb&#10;eCI1s+o9szg+LJgHNonj7DID5/m/9TpP2NVvAAAA//8DAFBLAwQUAAYACAAAACEAwrCoot4AAAAJ&#10;AQAADwAAAGRycy9kb3ducmV2LnhtbEyPwU7DMBBE70j8g7VI3KiTthQa4lQVghMSIg0Hjk68TazG&#10;6xC7bfh7tic4zs5o9k2+mVwvTjgG60lBOktAIDXeWGoVfFavd48gQtRkdO8JFfxggE1xfZXrzPgz&#10;lXjaxVZwCYVMK+hiHDIpQ9Oh02HmByT29n50OrIcW2lGfeZy18t5kqyk05b4Q6cHfO6wOeyOTsH2&#10;i8oX+/1ef5T70lbVOqG31UGp25tp+wQi4hT/wnDBZ3QomKn2RzJB9KyXc94SFSxSEBc/Xd8vQdR8&#10;eFiALHL5f0HxCwAA//8DAFBLAQItABQABgAIAAAAIQC2gziS/gAAAOEBAAATAAAAAAAAAAAAAAAA&#10;AAAAAABbQ29udGVudF9UeXBlc10ueG1sUEsBAi0AFAAGAAgAAAAhADj9If/WAAAAlAEAAAsAAAAA&#10;AAAAAAAAAAAALwEAAF9yZWxzLy5yZWxzUEsBAi0AFAAGAAgAAAAhAJX45DuuAgAAqQUAAA4AAAAA&#10;AAAAAAAAAAAALgIAAGRycy9lMm9Eb2MueG1sUEsBAi0AFAAGAAgAAAAhAMKwqKLeAAAACQEAAA8A&#10;AAAAAAAAAAAAAAAACAUAAGRycy9kb3ducmV2LnhtbFBLBQYAAAAABAAEAPMAAAATBgAAAAA=&#10;" filled="f" stroked="f">
              <v:textbox inset="0,0,0,0">
                <w:txbxContent>
                  <w:p w:rsidR="00DA31E9" w:rsidRDefault="00DA31E9">
                    <w:pPr>
                      <w:spacing w:before="15" w:line="249" w:lineRule="auto"/>
                      <w:ind w:left="20"/>
                      <w:rPr>
                        <w:sz w:val="13"/>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E9" w:rsidRDefault="00DA31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62DDB"/>
    <w:multiLevelType w:val="hybridMultilevel"/>
    <w:tmpl w:val="E254544E"/>
    <w:lvl w:ilvl="0" w:tplc="CDFA7482">
      <w:start w:val="1"/>
      <w:numFmt w:val="decimal"/>
      <w:lvlText w:val="%1)"/>
      <w:lvlJc w:val="left"/>
      <w:pPr>
        <w:ind w:left="120" w:hanging="260"/>
        <w:jc w:val="left"/>
      </w:pPr>
      <w:rPr>
        <w:rFonts w:hint="default"/>
        <w:b/>
        <w:bCs/>
        <w:w w:val="100"/>
        <w:lang w:val="en-US" w:eastAsia="en-US" w:bidi="en-US"/>
      </w:rPr>
    </w:lvl>
    <w:lvl w:ilvl="1" w:tplc="0A282450">
      <w:numFmt w:val="bullet"/>
      <w:lvlText w:val="•"/>
      <w:lvlJc w:val="left"/>
      <w:pPr>
        <w:ind w:left="1064" w:hanging="260"/>
      </w:pPr>
      <w:rPr>
        <w:rFonts w:hint="default"/>
        <w:lang w:val="en-US" w:eastAsia="en-US" w:bidi="en-US"/>
      </w:rPr>
    </w:lvl>
    <w:lvl w:ilvl="2" w:tplc="555C2182">
      <w:numFmt w:val="bullet"/>
      <w:lvlText w:val="•"/>
      <w:lvlJc w:val="left"/>
      <w:pPr>
        <w:ind w:left="2008" w:hanging="260"/>
      </w:pPr>
      <w:rPr>
        <w:rFonts w:hint="default"/>
        <w:lang w:val="en-US" w:eastAsia="en-US" w:bidi="en-US"/>
      </w:rPr>
    </w:lvl>
    <w:lvl w:ilvl="3" w:tplc="C2D86A6A">
      <w:numFmt w:val="bullet"/>
      <w:lvlText w:val="•"/>
      <w:lvlJc w:val="left"/>
      <w:pPr>
        <w:ind w:left="2952" w:hanging="260"/>
      </w:pPr>
      <w:rPr>
        <w:rFonts w:hint="default"/>
        <w:lang w:val="en-US" w:eastAsia="en-US" w:bidi="en-US"/>
      </w:rPr>
    </w:lvl>
    <w:lvl w:ilvl="4" w:tplc="EDB02754">
      <w:numFmt w:val="bullet"/>
      <w:lvlText w:val="•"/>
      <w:lvlJc w:val="left"/>
      <w:pPr>
        <w:ind w:left="3896" w:hanging="260"/>
      </w:pPr>
      <w:rPr>
        <w:rFonts w:hint="default"/>
        <w:lang w:val="en-US" w:eastAsia="en-US" w:bidi="en-US"/>
      </w:rPr>
    </w:lvl>
    <w:lvl w:ilvl="5" w:tplc="180CC2C6">
      <w:numFmt w:val="bullet"/>
      <w:lvlText w:val="•"/>
      <w:lvlJc w:val="left"/>
      <w:pPr>
        <w:ind w:left="4840" w:hanging="260"/>
      </w:pPr>
      <w:rPr>
        <w:rFonts w:hint="default"/>
        <w:lang w:val="en-US" w:eastAsia="en-US" w:bidi="en-US"/>
      </w:rPr>
    </w:lvl>
    <w:lvl w:ilvl="6" w:tplc="C13C9DC6">
      <w:numFmt w:val="bullet"/>
      <w:lvlText w:val="•"/>
      <w:lvlJc w:val="left"/>
      <w:pPr>
        <w:ind w:left="5784" w:hanging="260"/>
      </w:pPr>
      <w:rPr>
        <w:rFonts w:hint="default"/>
        <w:lang w:val="en-US" w:eastAsia="en-US" w:bidi="en-US"/>
      </w:rPr>
    </w:lvl>
    <w:lvl w:ilvl="7" w:tplc="6504C96A">
      <w:numFmt w:val="bullet"/>
      <w:lvlText w:val="•"/>
      <w:lvlJc w:val="left"/>
      <w:pPr>
        <w:ind w:left="6728" w:hanging="260"/>
      </w:pPr>
      <w:rPr>
        <w:rFonts w:hint="default"/>
        <w:lang w:val="en-US" w:eastAsia="en-US" w:bidi="en-US"/>
      </w:rPr>
    </w:lvl>
    <w:lvl w:ilvl="8" w:tplc="8006070A">
      <w:numFmt w:val="bullet"/>
      <w:lvlText w:val="•"/>
      <w:lvlJc w:val="left"/>
      <w:pPr>
        <w:ind w:left="7672" w:hanging="260"/>
      </w:pPr>
      <w:rPr>
        <w:rFonts w:hint="default"/>
        <w:lang w:val="en-US" w:eastAsia="en-US" w:bidi="en-US"/>
      </w:rPr>
    </w:lvl>
  </w:abstractNum>
  <w:abstractNum w:abstractNumId="1">
    <w:nsid w:val="344027B4"/>
    <w:multiLevelType w:val="hybridMultilevel"/>
    <w:tmpl w:val="C30C23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F64894"/>
    <w:multiLevelType w:val="hybridMultilevel"/>
    <w:tmpl w:val="471A183A"/>
    <w:lvl w:ilvl="0" w:tplc="BD52A220">
      <w:numFmt w:val="bullet"/>
      <w:lvlText w:val="-"/>
      <w:lvlJc w:val="left"/>
      <w:pPr>
        <w:ind w:left="120" w:hanging="140"/>
      </w:pPr>
      <w:rPr>
        <w:rFonts w:ascii="Times New Roman" w:eastAsia="Times New Roman" w:hAnsi="Times New Roman" w:cs="Times New Roman" w:hint="default"/>
        <w:w w:val="100"/>
        <w:sz w:val="24"/>
        <w:szCs w:val="24"/>
        <w:lang w:val="en-US" w:eastAsia="en-US" w:bidi="en-US"/>
      </w:rPr>
    </w:lvl>
    <w:lvl w:ilvl="1" w:tplc="338A9C7E">
      <w:numFmt w:val="bullet"/>
      <w:lvlText w:val="•"/>
      <w:lvlJc w:val="left"/>
      <w:pPr>
        <w:ind w:left="1064" w:hanging="140"/>
      </w:pPr>
      <w:rPr>
        <w:rFonts w:hint="default"/>
        <w:lang w:val="en-US" w:eastAsia="en-US" w:bidi="en-US"/>
      </w:rPr>
    </w:lvl>
    <w:lvl w:ilvl="2" w:tplc="0C2C43DC">
      <w:numFmt w:val="bullet"/>
      <w:lvlText w:val="•"/>
      <w:lvlJc w:val="left"/>
      <w:pPr>
        <w:ind w:left="2008" w:hanging="140"/>
      </w:pPr>
      <w:rPr>
        <w:rFonts w:hint="default"/>
        <w:lang w:val="en-US" w:eastAsia="en-US" w:bidi="en-US"/>
      </w:rPr>
    </w:lvl>
    <w:lvl w:ilvl="3" w:tplc="D55E0CE8">
      <w:numFmt w:val="bullet"/>
      <w:lvlText w:val="•"/>
      <w:lvlJc w:val="left"/>
      <w:pPr>
        <w:ind w:left="2952" w:hanging="140"/>
      </w:pPr>
      <w:rPr>
        <w:rFonts w:hint="default"/>
        <w:lang w:val="en-US" w:eastAsia="en-US" w:bidi="en-US"/>
      </w:rPr>
    </w:lvl>
    <w:lvl w:ilvl="4" w:tplc="78EA2BC6">
      <w:numFmt w:val="bullet"/>
      <w:lvlText w:val="•"/>
      <w:lvlJc w:val="left"/>
      <w:pPr>
        <w:ind w:left="3896" w:hanging="140"/>
      </w:pPr>
      <w:rPr>
        <w:rFonts w:hint="default"/>
        <w:lang w:val="en-US" w:eastAsia="en-US" w:bidi="en-US"/>
      </w:rPr>
    </w:lvl>
    <w:lvl w:ilvl="5" w:tplc="C34E04C6">
      <w:numFmt w:val="bullet"/>
      <w:lvlText w:val="•"/>
      <w:lvlJc w:val="left"/>
      <w:pPr>
        <w:ind w:left="4840" w:hanging="140"/>
      </w:pPr>
      <w:rPr>
        <w:rFonts w:hint="default"/>
        <w:lang w:val="en-US" w:eastAsia="en-US" w:bidi="en-US"/>
      </w:rPr>
    </w:lvl>
    <w:lvl w:ilvl="6" w:tplc="A3E07544">
      <w:numFmt w:val="bullet"/>
      <w:lvlText w:val="•"/>
      <w:lvlJc w:val="left"/>
      <w:pPr>
        <w:ind w:left="5784" w:hanging="140"/>
      </w:pPr>
      <w:rPr>
        <w:rFonts w:hint="default"/>
        <w:lang w:val="en-US" w:eastAsia="en-US" w:bidi="en-US"/>
      </w:rPr>
    </w:lvl>
    <w:lvl w:ilvl="7" w:tplc="0E08ABCE">
      <w:numFmt w:val="bullet"/>
      <w:lvlText w:val="•"/>
      <w:lvlJc w:val="left"/>
      <w:pPr>
        <w:ind w:left="6728" w:hanging="140"/>
      </w:pPr>
      <w:rPr>
        <w:rFonts w:hint="default"/>
        <w:lang w:val="en-US" w:eastAsia="en-US" w:bidi="en-US"/>
      </w:rPr>
    </w:lvl>
    <w:lvl w:ilvl="8" w:tplc="85408232">
      <w:numFmt w:val="bullet"/>
      <w:lvlText w:val="•"/>
      <w:lvlJc w:val="left"/>
      <w:pPr>
        <w:ind w:left="7672" w:hanging="140"/>
      </w:pPr>
      <w:rPr>
        <w:rFonts w:hint="default"/>
        <w:lang w:val="en-US" w:eastAsia="en-US" w:bidi="en-US"/>
      </w:rPr>
    </w:lvl>
  </w:abstractNum>
  <w:abstractNum w:abstractNumId="3">
    <w:nsid w:val="7CBE5C5D"/>
    <w:multiLevelType w:val="hybridMultilevel"/>
    <w:tmpl w:val="370E7652"/>
    <w:lvl w:ilvl="0" w:tplc="B1F8F5FC">
      <w:start w:val="1"/>
      <w:numFmt w:val="lowerLetter"/>
      <w:lvlText w:val="%1."/>
      <w:lvlJc w:val="left"/>
      <w:pPr>
        <w:ind w:left="120" w:hanging="231"/>
        <w:jc w:val="left"/>
      </w:pPr>
      <w:rPr>
        <w:rFonts w:ascii="Calibri" w:eastAsia="Calibri" w:hAnsi="Calibri" w:cs="Calibri" w:hint="default"/>
        <w:spacing w:val="-5"/>
        <w:w w:val="100"/>
        <w:sz w:val="24"/>
        <w:szCs w:val="24"/>
        <w:lang w:val="en-US" w:eastAsia="en-US" w:bidi="en-US"/>
      </w:rPr>
    </w:lvl>
    <w:lvl w:ilvl="1" w:tplc="5F6E9E56">
      <w:numFmt w:val="bullet"/>
      <w:lvlText w:val="•"/>
      <w:lvlJc w:val="left"/>
      <w:pPr>
        <w:ind w:left="1060" w:hanging="231"/>
      </w:pPr>
      <w:rPr>
        <w:rFonts w:hint="default"/>
        <w:lang w:val="en-US" w:eastAsia="en-US" w:bidi="en-US"/>
      </w:rPr>
    </w:lvl>
    <w:lvl w:ilvl="2" w:tplc="D7F8F492">
      <w:numFmt w:val="bullet"/>
      <w:lvlText w:val="•"/>
      <w:lvlJc w:val="left"/>
      <w:pPr>
        <w:ind w:left="2000" w:hanging="231"/>
      </w:pPr>
      <w:rPr>
        <w:rFonts w:hint="default"/>
        <w:lang w:val="en-US" w:eastAsia="en-US" w:bidi="en-US"/>
      </w:rPr>
    </w:lvl>
    <w:lvl w:ilvl="3" w:tplc="33522176">
      <w:numFmt w:val="bullet"/>
      <w:lvlText w:val="•"/>
      <w:lvlJc w:val="left"/>
      <w:pPr>
        <w:ind w:left="2940" w:hanging="231"/>
      </w:pPr>
      <w:rPr>
        <w:rFonts w:hint="default"/>
        <w:lang w:val="en-US" w:eastAsia="en-US" w:bidi="en-US"/>
      </w:rPr>
    </w:lvl>
    <w:lvl w:ilvl="4" w:tplc="30F2FB5C">
      <w:numFmt w:val="bullet"/>
      <w:lvlText w:val="•"/>
      <w:lvlJc w:val="left"/>
      <w:pPr>
        <w:ind w:left="3880" w:hanging="231"/>
      </w:pPr>
      <w:rPr>
        <w:rFonts w:hint="default"/>
        <w:lang w:val="en-US" w:eastAsia="en-US" w:bidi="en-US"/>
      </w:rPr>
    </w:lvl>
    <w:lvl w:ilvl="5" w:tplc="8F42580A">
      <w:numFmt w:val="bullet"/>
      <w:lvlText w:val="•"/>
      <w:lvlJc w:val="left"/>
      <w:pPr>
        <w:ind w:left="4820" w:hanging="231"/>
      </w:pPr>
      <w:rPr>
        <w:rFonts w:hint="default"/>
        <w:lang w:val="en-US" w:eastAsia="en-US" w:bidi="en-US"/>
      </w:rPr>
    </w:lvl>
    <w:lvl w:ilvl="6" w:tplc="D632FAA0">
      <w:numFmt w:val="bullet"/>
      <w:lvlText w:val="•"/>
      <w:lvlJc w:val="left"/>
      <w:pPr>
        <w:ind w:left="5760" w:hanging="231"/>
      </w:pPr>
      <w:rPr>
        <w:rFonts w:hint="default"/>
        <w:lang w:val="en-US" w:eastAsia="en-US" w:bidi="en-US"/>
      </w:rPr>
    </w:lvl>
    <w:lvl w:ilvl="7" w:tplc="6166F1D8">
      <w:numFmt w:val="bullet"/>
      <w:lvlText w:val="•"/>
      <w:lvlJc w:val="left"/>
      <w:pPr>
        <w:ind w:left="6700" w:hanging="231"/>
      </w:pPr>
      <w:rPr>
        <w:rFonts w:hint="default"/>
        <w:lang w:val="en-US" w:eastAsia="en-US" w:bidi="en-US"/>
      </w:rPr>
    </w:lvl>
    <w:lvl w:ilvl="8" w:tplc="9ACE815A">
      <w:numFmt w:val="bullet"/>
      <w:lvlText w:val="•"/>
      <w:lvlJc w:val="left"/>
      <w:pPr>
        <w:ind w:left="7640" w:hanging="231"/>
      </w:pPr>
      <w:rPr>
        <w:rFonts w:hint="default"/>
        <w:lang w:val="en-US" w:eastAsia="en-US" w:bidi="en-U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716"/>
    <w:rsid w:val="00016DA7"/>
    <w:rsid w:val="000654C8"/>
    <w:rsid w:val="001300A8"/>
    <w:rsid w:val="0015385A"/>
    <w:rsid w:val="00192698"/>
    <w:rsid w:val="0044231F"/>
    <w:rsid w:val="0045752E"/>
    <w:rsid w:val="00690D8B"/>
    <w:rsid w:val="00750450"/>
    <w:rsid w:val="007D583B"/>
    <w:rsid w:val="007F2FE4"/>
    <w:rsid w:val="008118EA"/>
    <w:rsid w:val="008D28B9"/>
    <w:rsid w:val="008F63E8"/>
    <w:rsid w:val="00947386"/>
    <w:rsid w:val="00A561EE"/>
    <w:rsid w:val="00B51DD8"/>
    <w:rsid w:val="00B649F3"/>
    <w:rsid w:val="00B850E3"/>
    <w:rsid w:val="00B86716"/>
    <w:rsid w:val="00BF28C3"/>
    <w:rsid w:val="00C11D6F"/>
    <w:rsid w:val="00CF5BDB"/>
    <w:rsid w:val="00D2235F"/>
    <w:rsid w:val="00DA31E9"/>
    <w:rsid w:val="00E80B7A"/>
    <w:rsid w:val="00E911C4"/>
    <w:rsid w:val="00E94565"/>
    <w:rsid w:val="00EF5910"/>
    <w:rsid w:val="00F22EFB"/>
    <w:rsid w:val="00F23970"/>
    <w:rsid w:val="00FD2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EFB"/>
    <w:pPr>
      <w:tabs>
        <w:tab w:val="center" w:pos="4680"/>
        <w:tab w:val="right" w:pos="9360"/>
      </w:tabs>
    </w:pPr>
  </w:style>
  <w:style w:type="character" w:customStyle="1" w:styleId="HeaderChar">
    <w:name w:val="Header Char"/>
    <w:basedOn w:val="DefaultParagraphFont"/>
    <w:link w:val="Header"/>
    <w:uiPriority w:val="99"/>
    <w:rsid w:val="00F22EFB"/>
  </w:style>
  <w:style w:type="paragraph" w:styleId="Footer">
    <w:name w:val="footer"/>
    <w:basedOn w:val="Normal"/>
    <w:link w:val="FooterChar"/>
    <w:uiPriority w:val="99"/>
    <w:unhideWhenUsed/>
    <w:rsid w:val="00F22EFB"/>
    <w:pPr>
      <w:tabs>
        <w:tab w:val="center" w:pos="4680"/>
        <w:tab w:val="right" w:pos="9360"/>
      </w:tabs>
    </w:pPr>
  </w:style>
  <w:style w:type="character" w:customStyle="1" w:styleId="FooterChar">
    <w:name w:val="Footer Char"/>
    <w:basedOn w:val="DefaultParagraphFont"/>
    <w:link w:val="Footer"/>
    <w:uiPriority w:val="99"/>
    <w:rsid w:val="00F22EFB"/>
  </w:style>
  <w:style w:type="paragraph" w:styleId="BodyText">
    <w:name w:val="Body Text"/>
    <w:basedOn w:val="Normal"/>
    <w:link w:val="BodyTextChar"/>
    <w:uiPriority w:val="99"/>
    <w:semiHidden/>
    <w:unhideWhenUsed/>
    <w:rsid w:val="00F22EFB"/>
    <w:pPr>
      <w:spacing w:after="120"/>
    </w:pPr>
  </w:style>
  <w:style w:type="character" w:customStyle="1" w:styleId="BodyTextChar">
    <w:name w:val="Body Text Char"/>
    <w:basedOn w:val="DefaultParagraphFont"/>
    <w:link w:val="BodyText"/>
    <w:uiPriority w:val="99"/>
    <w:semiHidden/>
    <w:rsid w:val="00F22EFB"/>
  </w:style>
  <w:style w:type="paragraph" w:customStyle="1" w:styleId="Default">
    <w:name w:val="Default"/>
    <w:rsid w:val="00750450"/>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1"/>
    <w:qFormat/>
    <w:rsid w:val="00FD2AED"/>
    <w:pPr>
      <w:widowControl w:val="0"/>
      <w:autoSpaceDE w:val="0"/>
      <w:autoSpaceDN w:val="0"/>
      <w:ind w:left="120" w:right="99"/>
    </w:pPr>
    <w:rPr>
      <w:rFonts w:ascii="Times New Roman" w:eastAsia="Times New Roman" w:hAnsi="Times New Roman"/>
      <w:szCs w:val="2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EFB"/>
    <w:pPr>
      <w:tabs>
        <w:tab w:val="center" w:pos="4680"/>
        <w:tab w:val="right" w:pos="9360"/>
      </w:tabs>
    </w:pPr>
  </w:style>
  <w:style w:type="character" w:customStyle="1" w:styleId="HeaderChar">
    <w:name w:val="Header Char"/>
    <w:basedOn w:val="DefaultParagraphFont"/>
    <w:link w:val="Header"/>
    <w:uiPriority w:val="99"/>
    <w:rsid w:val="00F22EFB"/>
  </w:style>
  <w:style w:type="paragraph" w:styleId="Footer">
    <w:name w:val="footer"/>
    <w:basedOn w:val="Normal"/>
    <w:link w:val="FooterChar"/>
    <w:uiPriority w:val="99"/>
    <w:unhideWhenUsed/>
    <w:rsid w:val="00F22EFB"/>
    <w:pPr>
      <w:tabs>
        <w:tab w:val="center" w:pos="4680"/>
        <w:tab w:val="right" w:pos="9360"/>
      </w:tabs>
    </w:pPr>
  </w:style>
  <w:style w:type="character" w:customStyle="1" w:styleId="FooterChar">
    <w:name w:val="Footer Char"/>
    <w:basedOn w:val="DefaultParagraphFont"/>
    <w:link w:val="Footer"/>
    <w:uiPriority w:val="99"/>
    <w:rsid w:val="00F22EFB"/>
  </w:style>
  <w:style w:type="paragraph" w:styleId="BodyText">
    <w:name w:val="Body Text"/>
    <w:basedOn w:val="Normal"/>
    <w:link w:val="BodyTextChar"/>
    <w:uiPriority w:val="99"/>
    <w:semiHidden/>
    <w:unhideWhenUsed/>
    <w:rsid w:val="00F22EFB"/>
    <w:pPr>
      <w:spacing w:after="120"/>
    </w:pPr>
  </w:style>
  <w:style w:type="character" w:customStyle="1" w:styleId="BodyTextChar">
    <w:name w:val="Body Text Char"/>
    <w:basedOn w:val="DefaultParagraphFont"/>
    <w:link w:val="BodyText"/>
    <w:uiPriority w:val="99"/>
    <w:semiHidden/>
    <w:rsid w:val="00F22EFB"/>
  </w:style>
  <w:style w:type="paragraph" w:customStyle="1" w:styleId="Default">
    <w:name w:val="Default"/>
    <w:rsid w:val="00750450"/>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1"/>
    <w:qFormat/>
    <w:rsid w:val="00FD2AED"/>
    <w:pPr>
      <w:widowControl w:val="0"/>
      <w:autoSpaceDE w:val="0"/>
      <w:autoSpaceDN w:val="0"/>
      <w:ind w:left="120" w:right="99"/>
    </w:pPr>
    <w:rPr>
      <w:rFonts w:ascii="Times New Roman" w:eastAsia="Times New Roman" w:hAnsi="Times New Roman"/>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pdfl.net/" TargetMode="External"/><Relationship Id="rId18" Type="http://schemas.openxmlformats.org/officeDocument/2006/relationships/hyperlink" Target="https://urldefense.proofpoint.com/v2/url?u=http-3A__www.ecopreserve.net_&amp;d=DwMF-g&amp;c=gjoMo4NXMhIb6fFdj3Q8Cw&amp;r=qeYx4CitaRZXTbf-VGotToY4JQNjF0aLS48EHPkUTDs&amp;m=rpdS39nq84ecXXa9-F55xB5EhFJvNv35DRpiP5Qo0VU&amp;s=JrM5mMfqA9Ca5o4BSwftu4KT95TN9kWfuiXxGxY-i0U&amp;e="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mital@ecopreserve.ne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ital@ecoPreserve.net"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peifla.com/" TargetMode="External"/><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jsolar@peifla.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12</Pages>
  <Words>4143</Words>
  <Characters>23619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27707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DBPR User</dc:creator>
  <cp:keywords/>
  <dc:description/>
  <cp:lastModifiedBy>Madani, Mo</cp:lastModifiedBy>
  <cp:revision>22</cp:revision>
  <dcterms:created xsi:type="dcterms:W3CDTF">2020-03-03T13:58:00Z</dcterms:created>
  <dcterms:modified xsi:type="dcterms:W3CDTF">2020-03-30T15:19:00Z</dcterms:modified>
</cp:coreProperties>
</file>