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95" w:rsidRDefault="007A2B24">
      <w:pPr>
        <w:rPr>
          <w:b/>
          <w:color w:val="FF0000"/>
        </w:rPr>
      </w:pPr>
      <w:r w:rsidRPr="007A2B24">
        <w:rPr>
          <w:b/>
          <w:color w:val="FF0000"/>
        </w:rPr>
        <w:t xml:space="preserve">Florida Building Code, Mechanical </w:t>
      </w:r>
    </w:p>
    <w:p w:rsidR="007A2B24" w:rsidRPr="00AB764C" w:rsidRDefault="007A2B24" w:rsidP="007A2B24">
      <w:pPr>
        <w:jc w:val="center"/>
        <w:rPr>
          <w:b/>
          <w:bCs/>
        </w:rPr>
      </w:pPr>
      <w:r w:rsidRPr="00AB764C">
        <w:rPr>
          <w:b/>
          <w:bCs/>
        </w:rPr>
        <w:t>SECTION</w:t>
      </w:r>
      <w:r>
        <w:rPr>
          <w:b/>
          <w:bCs/>
        </w:rPr>
        <w:t xml:space="preserve"> </w:t>
      </w:r>
      <w:r w:rsidRPr="00AB764C">
        <w:rPr>
          <w:b/>
          <w:bCs/>
        </w:rPr>
        <w:t>908</w:t>
      </w:r>
      <w:r w:rsidRPr="00AB764C">
        <w:rPr>
          <w:b/>
          <w:bCs/>
        </w:rPr>
        <w:br/>
        <w:t>COOLING TOWERS, EVAPORATIVE CONDENSERS</w:t>
      </w:r>
      <w:r>
        <w:rPr>
          <w:b/>
          <w:bCs/>
        </w:rPr>
        <w:t xml:space="preserve"> </w:t>
      </w:r>
      <w:r w:rsidRPr="00AB764C">
        <w:rPr>
          <w:b/>
          <w:bCs/>
        </w:rPr>
        <w:t>AND FLUID COOLERS</w:t>
      </w:r>
    </w:p>
    <w:p w:rsidR="007A2B24" w:rsidRPr="00AB764C" w:rsidRDefault="007A2B24" w:rsidP="007A2B24">
      <w:pPr>
        <w:rPr>
          <w:b/>
          <w:bCs/>
        </w:rPr>
      </w:pPr>
      <w:r w:rsidRPr="00AB764C">
        <w:rPr>
          <w:b/>
          <w:bCs/>
        </w:rPr>
        <w:t>908.1</w:t>
      </w:r>
      <w:r>
        <w:rPr>
          <w:b/>
          <w:bCs/>
        </w:rPr>
        <w:t xml:space="preserve"> </w:t>
      </w:r>
      <w:r w:rsidRPr="00AB764C">
        <w:rPr>
          <w:b/>
          <w:bCs/>
        </w:rPr>
        <w:t>General.</w:t>
      </w:r>
    </w:p>
    <w:p w:rsidR="007A2B24" w:rsidRPr="00AB764C" w:rsidRDefault="007A2B24" w:rsidP="007A2B24">
      <w:r w:rsidRPr="00AB764C">
        <w:t>A cooling tower used in conjunction with an air-conditioning appliance shall be installed in accordance with the manufacturer’s instructions. Factory-built cooling towers shall be listed in accordance with UL 1995</w:t>
      </w:r>
      <w:r>
        <w:t xml:space="preserve"> </w:t>
      </w:r>
      <w:r w:rsidRPr="00AB764C">
        <w:rPr>
          <w:u w:val="single"/>
        </w:rPr>
        <w:t xml:space="preserve">or </w:t>
      </w:r>
      <w:r w:rsidRPr="00C3777F">
        <w:rPr>
          <w:u w:val="single"/>
        </w:rPr>
        <w:t>UL/CSA</w:t>
      </w:r>
      <w:r>
        <w:rPr>
          <w:u w:val="single"/>
        </w:rPr>
        <w:t xml:space="preserve"> </w:t>
      </w:r>
      <w:r w:rsidRPr="00AB764C">
        <w:rPr>
          <w:u w:val="single"/>
        </w:rPr>
        <w:t>60335-2-40</w:t>
      </w:r>
      <w:r w:rsidRPr="00AB764C">
        <w:t>.</w:t>
      </w:r>
    </w:p>
    <w:p w:rsidR="007A2B24" w:rsidRPr="00AB764C" w:rsidRDefault="007A2B24" w:rsidP="007A2B24">
      <w:pPr>
        <w:jc w:val="center"/>
        <w:rPr>
          <w:b/>
          <w:bCs/>
        </w:rPr>
      </w:pPr>
      <w:r w:rsidRPr="00AB764C">
        <w:rPr>
          <w:b/>
          <w:bCs/>
        </w:rPr>
        <w:t>SECTION</w:t>
      </w:r>
      <w:r>
        <w:rPr>
          <w:b/>
          <w:bCs/>
        </w:rPr>
        <w:t xml:space="preserve"> </w:t>
      </w:r>
      <w:r w:rsidRPr="00AB764C">
        <w:rPr>
          <w:b/>
          <w:bCs/>
        </w:rPr>
        <w:t>918</w:t>
      </w:r>
      <w:r w:rsidRPr="00AB764C">
        <w:rPr>
          <w:b/>
          <w:bCs/>
        </w:rPr>
        <w:br/>
        <w:t>FORCED-AIR WARM-AIR FURNACES</w:t>
      </w:r>
    </w:p>
    <w:p w:rsidR="007A2B24" w:rsidRPr="00AB764C" w:rsidRDefault="007A2B24" w:rsidP="007A2B24">
      <w:pPr>
        <w:rPr>
          <w:b/>
          <w:bCs/>
        </w:rPr>
      </w:pPr>
      <w:r w:rsidRPr="00AB764C">
        <w:rPr>
          <w:b/>
          <w:bCs/>
        </w:rPr>
        <w:t>918.1</w:t>
      </w:r>
      <w:r>
        <w:rPr>
          <w:b/>
          <w:bCs/>
        </w:rPr>
        <w:t xml:space="preserve"> </w:t>
      </w:r>
      <w:r w:rsidRPr="00AB764C">
        <w:rPr>
          <w:b/>
          <w:bCs/>
        </w:rPr>
        <w:t>Forced-air furnaces.</w:t>
      </w:r>
    </w:p>
    <w:p w:rsidR="007A2B24" w:rsidRPr="00AB764C" w:rsidRDefault="007A2B24" w:rsidP="007A2B24">
      <w:r w:rsidRPr="00AB764C">
        <w:t>Oil-fired furnaces shall be tested in accordance with UL 727. Electric furnaces shall be tested in accordance with UL 1995</w:t>
      </w:r>
      <w:r>
        <w:t xml:space="preserve"> </w:t>
      </w:r>
      <w:r w:rsidRPr="00AB764C">
        <w:rPr>
          <w:u w:val="single"/>
        </w:rPr>
        <w:t xml:space="preserve">or </w:t>
      </w:r>
      <w:r w:rsidRPr="00C3777F">
        <w:rPr>
          <w:u w:val="single"/>
        </w:rPr>
        <w:t>UL/CSA</w:t>
      </w:r>
      <w:r>
        <w:rPr>
          <w:u w:val="single"/>
        </w:rPr>
        <w:t xml:space="preserve"> </w:t>
      </w:r>
      <w:r w:rsidRPr="00AB764C">
        <w:rPr>
          <w:u w:val="single"/>
        </w:rPr>
        <w:t>60335-</w:t>
      </w:r>
      <w:r>
        <w:rPr>
          <w:u w:val="single"/>
        </w:rPr>
        <w:t>2</w:t>
      </w:r>
      <w:r w:rsidRPr="00AB764C">
        <w:rPr>
          <w:u w:val="single"/>
        </w:rPr>
        <w:t>-40</w:t>
      </w:r>
      <w:r w:rsidRPr="00AB764C">
        <w:t>. Solid fuel furnaces shall be tested in accordance with UL 391. Forced-air furnaces shall be installed in accordance with the listings and the manufacturer’s instructions.</w:t>
      </w:r>
    </w:p>
    <w:p w:rsidR="007A2B24" w:rsidRPr="003C3372" w:rsidRDefault="007A2B24" w:rsidP="007A2B24">
      <w:pPr>
        <w:rPr>
          <w:b/>
          <w:bCs/>
        </w:rPr>
      </w:pPr>
      <w:r w:rsidRPr="003C3372">
        <w:rPr>
          <w:b/>
          <w:bCs/>
        </w:rPr>
        <w:t>918.2</w:t>
      </w:r>
      <w:r>
        <w:rPr>
          <w:b/>
          <w:bCs/>
        </w:rPr>
        <w:t xml:space="preserve"> </w:t>
      </w:r>
      <w:r w:rsidRPr="003C3372">
        <w:rPr>
          <w:b/>
          <w:bCs/>
        </w:rPr>
        <w:t>Heat pumps.</w:t>
      </w:r>
    </w:p>
    <w:p w:rsidR="007A2B24" w:rsidRPr="003C3372" w:rsidRDefault="007A2B24" w:rsidP="007A2B24">
      <w:r w:rsidRPr="003C3372">
        <w:t>Electric heat pumps shall be tested in accordance with UL 1995</w:t>
      </w:r>
      <w:r>
        <w:t xml:space="preserve"> </w:t>
      </w:r>
      <w:r w:rsidRPr="003C3372">
        <w:rPr>
          <w:u w:val="single"/>
        </w:rPr>
        <w:t xml:space="preserve">or </w:t>
      </w:r>
      <w:r w:rsidRPr="00C3777F">
        <w:rPr>
          <w:u w:val="single"/>
        </w:rPr>
        <w:t>UL/CSA</w:t>
      </w:r>
      <w:r>
        <w:rPr>
          <w:u w:val="single"/>
        </w:rPr>
        <w:t xml:space="preserve"> </w:t>
      </w:r>
      <w:r w:rsidRPr="003C3372">
        <w:rPr>
          <w:u w:val="single"/>
        </w:rPr>
        <w:t>60335-2-40</w:t>
      </w:r>
      <w:r w:rsidRPr="003C3372">
        <w:t>.</w:t>
      </w:r>
    </w:p>
    <w:p w:rsidR="007A2B24" w:rsidRPr="00B429B9" w:rsidRDefault="007A2B24" w:rsidP="007A2B24">
      <w:pPr>
        <w:jc w:val="center"/>
        <w:rPr>
          <w:b/>
          <w:bCs/>
        </w:rPr>
      </w:pPr>
      <w:r w:rsidRPr="00B429B9">
        <w:rPr>
          <w:b/>
          <w:bCs/>
        </w:rPr>
        <w:t>SECTION</w:t>
      </w:r>
      <w:r>
        <w:rPr>
          <w:b/>
          <w:bCs/>
        </w:rPr>
        <w:t xml:space="preserve"> </w:t>
      </w:r>
      <w:r w:rsidRPr="00B429B9">
        <w:rPr>
          <w:b/>
          <w:bCs/>
        </w:rPr>
        <w:t>1101</w:t>
      </w:r>
      <w:r w:rsidRPr="00B429B9">
        <w:rPr>
          <w:b/>
          <w:bCs/>
        </w:rPr>
        <w:br/>
        <w:t>GENERAL</w:t>
      </w:r>
    </w:p>
    <w:p w:rsidR="007A2B24" w:rsidRPr="00B429B9" w:rsidRDefault="007A2B24" w:rsidP="007A2B24">
      <w:pPr>
        <w:rPr>
          <w:b/>
          <w:bCs/>
        </w:rPr>
      </w:pPr>
      <w:r w:rsidRPr="00B429B9">
        <w:rPr>
          <w:b/>
          <w:bCs/>
        </w:rPr>
        <w:t>1101.2</w:t>
      </w:r>
      <w:r>
        <w:rPr>
          <w:b/>
          <w:bCs/>
        </w:rPr>
        <w:t xml:space="preserve"> </w:t>
      </w:r>
      <w:r w:rsidRPr="00B429B9">
        <w:rPr>
          <w:b/>
          <w:bCs/>
        </w:rPr>
        <w:t>Factory-built equipment and appliances.</w:t>
      </w:r>
    </w:p>
    <w:p w:rsidR="007A2B24" w:rsidRPr="00B429B9" w:rsidRDefault="007A2B24" w:rsidP="007A2B24">
      <w:r w:rsidRPr="00B429B9">
        <w:t>Listed and labeled self-contained, factory-built equipment and appliances shall be tested in accordance with UL 207, 412, 471</w:t>
      </w:r>
      <w:r w:rsidRPr="00B429B9">
        <w:rPr>
          <w:u w:val="single"/>
        </w:rPr>
        <w:t>,</w:t>
      </w:r>
      <w:r w:rsidRPr="00B429B9">
        <w:t xml:space="preserve"> </w:t>
      </w:r>
      <w:r w:rsidRPr="0064414F">
        <w:rPr>
          <w:strike/>
        </w:rPr>
        <w:t>or</w:t>
      </w:r>
      <w:r w:rsidRPr="000B0C90">
        <w:t xml:space="preserve"> </w:t>
      </w:r>
      <w:r w:rsidRPr="00B429B9">
        <w:t>1995</w:t>
      </w:r>
      <w:r w:rsidRPr="00B429B9">
        <w:rPr>
          <w:u w:val="single"/>
        </w:rPr>
        <w:t xml:space="preserve"> </w:t>
      </w:r>
      <w:r>
        <w:rPr>
          <w:u w:val="single"/>
        </w:rPr>
        <w:t xml:space="preserve">or </w:t>
      </w:r>
      <w:r w:rsidRPr="00C3777F">
        <w:rPr>
          <w:u w:val="single"/>
        </w:rPr>
        <w:t>UL/CSA</w:t>
      </w:r>
      <w:r>
        <w:rPr>
          <w:u w:val="single"/>
        </w:rPr>
        <w:t xml:space="preserve"> </w:t>
      </w:r>
      <w:r w:rsidRPr="00B429B9">
        <w:rPr>
          <w:u w:val="single"/>
        </w:rPr>
        <w:t>60335-2-40</w:t>
      </w:r>
      <w:r w:rsidRPr="00B429B9">
        <w:t>. Such equipment and appliances are deemed to meet the design, manufacture and factory test requirements of this code if installed in accordance with their listing and the manufacturer’s instructions.</w:t>
      </w:r>
    </w:p>
    <w:p w:rsidR="007A2B24" w:rsidRDefault="007A2B24" w:rsidP="007A2B24"/>
    <w:p w:rsidR="007A2B24" w:rsidRPr="00B2116C" w:rsidRDefault="007A2B24" w:rsidP="007A2B24">
      <w:pPr>
        <w:jc w:val="center"/>
        <w:rPr>
          <w:b/>
          <w:bCs/>
        </w:rPr>
      </w:pPr>
      <w:r w:rsidRPr="00B2116C">
        <w:rPr>
          <w:b/>
          <w:bCs/>
        </w:rPr>
        <w:t>CHAPTER</w:t>
      </w:r>
      <w:r>
        <w:rPr>
          <w:b/>
          <w:bCs/>
        </w:rPr>
        <w:t xml:space="preserve"> </w:t>
      </w:r>
      <w:r w:rsidRPr="00B2116C">
        <w:rPr>
          <w:b/>
          <w:bCs/>
        </w:rPr>
        <w:t>15</w:t>
      </w:r>
      <w:r w:rsidRPr="00B2116C">
        <w:rPr>
          <w:b/>
          <w:bCs/>
        </w:rPr>
        <w:br/>
        <w:t>REFERENCED STANDARDS</w:t>
      </w:r>
    </w:p>
    <w:p w:rsidR="007A2B24" w:rsidRPr="0064414F" w:rsidRDefault="007A2B24" w:rsidP="007A2B24">
      <w:pPr>
        <w:rPr>
          <w:b/>
          <w:bCs/>
        </w:rPr>
      </w:pPr>
      <w:r w:rsidRPr="0064414F">
        <w:rPr>
          <w:b/>
          <w:bCs/>
        </w:rPr>
        <w:t>ASHRAE</w:t>
      </w:r>
    </w:p>
    <w:p w:rsidR="007A2B24" w:rsidRDefault="007A2B24" w:rsidP="007A2B24">
      <w:r w:rsidRPr="00B2116C">
        <w:t>15—</w:t>
      </w:r>
      <w:r>
        <w:rPr>
          <w:strike/>
        </w:rPr>
        <w:t>2016</w:t>
      </w:r>
      <w:r w:rsidRPr="00B2116C">
        <w:rPr>
          <w:u w:val="single"/>
        </w:rPr>
        <w:t>2019</w:t>
      </w:r>
      <w:r>
        <w:tab/>
      </w:r>
      <w:r>
        <w:tab/>
      </w:r>
      <w:r w:rsidRPr="0064414F">
        <w:tab/>
      </w:r>
      <w:r w:rsidRPr="00B2116C">
        <w:t>Safety Standard for Refrigeration Systems</w:t>
      </w:r>
    </w:p>
    <w:p w:rsidR="007A2B24" w:rsidRPr="00B2116C" w:rsidRDefault="007A2B24" w:rsidP="007A2B24">
      <w:pPr>
        <w:ind w:left="2160" w:firstLine="720"/>
      </w:pPr>
      <w:r w:rsidRPr="00B2116C">
        <w:t>1101.6, 1105.8, 1108.1</w:t>
      </w:r>
    </w:p>
    <w:p w:rsidR="007A2B24" w:rsidRPr="00B2116C" w:rsidRDefault="007A2B24" w:rsidP="007A2B24">
      <w:r w:rsidRPr="00B2116C">
        <w:t>34—</w:t>
      </w:r>
      <w:r>
        <w:rPr>
          <w:strike/>
        </w:rPr>
        <w:t>2016</w:t>
      </w:r>
      <w:r w:rsidRPr="00B2116C">
        <w:rPr>
          <w:u w:val="single"/>
        </w:rPr>
        <w:t>2019</w:t>
      </w:r>
      <w:r>
        <w:tab/>
      </w:r>
      <w:r>
        <w:tab/>
      </w:r>
      <w:r>
        <w:tab/>
      </w:r>
      <w:r w:rsidRPr="00B2116C">
        <w:t>Designation and Safety Classification of Refrigerants</w:t>
      </w:r>
    </w:p>
    <w:p w:rsidR="007A2B24" w:rsidRDefault="007A2B24" w:rsidP="007A2B24">
      <w:pPr>
        <w:ind w:left="2160" w:firstLine="720"/>
      </w:pPr>
      <w:r w:rsidRPr="00B2116C">
        <w:lastRenderedPageBreak/>
        <w:t>202, 1102.2.1, 1103.1</w:t>
      </w:r>
    </w:p>
    <w:p w:rsidR="00C510A5" w:rsidRPr="0064414F" w:rsidRDefault="00C510A5" w:rsidP="00C510A5">
      <w:pPr>
        <w:rPr>
          <w:b/>
          <w:bCs/>
        </w:rPr>
      </w:pPr>
      <w:r w:rsidRPr="0064414F">
        <w:rPr>
          <w:b/>
          <w:bCs/>
        </w:rPr>
        <w:t>CSA</w:t>
      </w:r>
    </w:p>
    <w:p w:rsidR="00C510A5" w:rsidRPr="0064414F" w:rsidRDefault="00C510A5" w:rsidP="00C510A5">
      <w:pPr>
        <w:ind w:left="3600" w:hanging="3600"/>
        <w:rPr>
          <w:u w:val="single"/>
        </w:rPr>
      </w:pPr>
      <w:r w:rsidRPr="0064414F">
        <w:rPr>
          <w:u w:val="single"/>
        </w:rPr>
        <w:t>UL/CSA 60335-2-40-2019</w:t>
      </w:r>
      <w:r w:rsidRPr="00D577A4">
        <w:tab/>
      </w:r>
      <w:r w:rsidRPr="0064414F">
        <w:rPr>
          <w:u w:val="single"/>
        </w:rPr>
        <w:t xml:space="preserve">Household </w:t>
      </w:r>
      <w:proofErr w:type="gramStart"/>
      <w:r w:rsidRPr="0064414F">
        <w:rPr>
          <w:u w:val="single"/>
        </w:rPr>
        <w:t>And</w:t>
      </w:r>
      <w:proofErr w:type="gramEnd"/>
      <w:r w:rsidRPr="0064414F">
        <w:rPr>
          <w:u w:val="single"/>
        </w:rPr>
        <w:t xml:space="preserve"> Similar Electrical Appliances - Safety - Part 2-40: Particular Requirements for Electrical Heat Pumps, Air-Conditioners and Dehumidifiers – 3rd Edition</w:t>
      </w:r>
    </w:p>
    <w:p w:rsidR="00C510A5" w:rsidRPr="0064414F" w:rsidRDefault="00C510A5" w:rsidP="00C510A5">
      <w:pPr>
        <w:rPr>
          <w:b/>
          <w:bCs/>
        </w:rPr>
      </w:pPr>
      <w:r w:rsidRPr="0064414F">
        <w:rPr>
          <w:b/>
          <w:bCs/>
        </w:rPr>
        <w:t>UL</w:t>
      </w:r>
    </w:p>
    <w:p w:rsidR="00C510A5" w:rsidRPr="00B2116C" w:rsidRDefault="00C510A5" w:rsidP="00C510A5">
      <w:r w:rsidRPr="00B2116C">
        <w:t>1995—</w:t>
      </w:r>
      <w:r w:rsidRPr="00B2116C">
        <w:rPr>
          <w:strike/>
        </w:rPr>
        <w:t>2011</w:t>
      </w:r>
      <w:r>
        <w:rPr>
          <w:u w:val="single"/>
        </w:rPr>
        <w:t>2015</w:t>
      </w:r>
      <w:r>
        <w:tab/>
      </w:r>
      <w:r>
        <w:tab/>
      </w:r>
      <w:r>
        <w:tab/>
      </w:r>
      <w:r w:rsidRPr="00B2116C">
        <w:t>Heating and Cooling Equipment</w:t>
      </w:r>
    </w:p>
    <w:p w:rsidR="00C510A5" w:rsidRPr="00B2116C" w:rsidRDefault="00C510A5" w:rsidP="00C510A5">
      <w:pPr>
        <w:ind w:left="2880" w:firstLine="720"/>
      </w:pPr>
      <w:r w:rsidRPr="00B2116C">
        <w:t xml:space="preserve">908.1, </w:t>
      </w:r>
      <w:r w:rsidRPr="00751392">
        <w:t>911.1,</w:t>
      </w:r>
      <w:r w:rsidRPr="00B2116C">
        <w:t xml:space="preserve"> 918.1, 918.2, 1101.2</w:t>
      </w:r>
    </w:p>
    <w:p w:rsidR="00C510A5" w:rsidRDefault="00C510A5" w:rsidP="00C510A5">
      <w:pPr>
        <w:ind w:left="3600" w:hanging="3600"/>
      </w:pPr>
      <w:r w:rsidRPr="00D577A4">
        <w:rPr>
          <w:u w:val="single"/>
        </w:rPr>
        <w:t>UL/CSA 60335-2-40-2019</w:t>
      </w:r>
      <w:r>
        <w:tab/>
      </w:r>
      <w:r w:rsidRPr="00E754F4">
        <w:rPr>
          <w:u w:val="single"/>
        </w:rPr>
        <w:t xml:space="preserve">Household </w:t>
      </w:r>
      <w:proofErr w:type="gramStart"/>
      <w:r w:rsidRPr="00E754F4">
        <w:rPr>
          <w:u w:val="single"/>
        </w:rPr>
        <w:t>And</w:t>
      </w:r>
      <w:proofErr w:type="gramEnd"/>
      <w:r w:rsidRPr="00E754F4">
        <w:rPr>
          <w:u w:val="single"/>
        </w:rPr>
        <w:t xml:space="preserve"> Similar Electrical Appliances - Safety - Part 2-40: Particular Requirements for Electrical Heat Pumps, Air-Conditioners and Dehumidifiers – 3</w:t>
      </w:r>
      <w:r w:rsidRPr="00E754F4">
        <w:rPr>
          <w:u w:val="single"/>
          <w:vertAlign w:val="superscript"/>
        </w:rPr>
        <w:t>rd</w:t>
      </w:r>
      <w:r w:rsidRPr="00E754F4">
        <w:rPr>
          <w:u w:val="single"/>
        </w:rPr>
        <w:t xml:space="preserve"> Edition</w:t>
      </w:r>
    </w:p>
    <w:p w:rsidR="00C510A5" w:rsidRDefault="00C510A5" w:rsidP="00C510A5"/>
    <w:p w:rsidR="00C510A5" w:rsidRDefault="00C510A5" w:rsidP="007A2B24">
      <w:pPr>
        <w:rPr>
          <w:bCs/>
          <w:color w:val="FF0000"/>
        </w:rPr>
      </w:pPr>
      <w:bookmarkStart w:id="0" w:name="_GoBack"/>
      <w:bookmarkEnd w:id="0"/>
    </w:p>
    <w:p w:rsidR="00C510A5" w:rsidRDefault="00C510A5" w:rsidP="007A2B24">
      <w:pPr>
        <w:rPr>
          <w:bCs/>
          <w:color w:val="FF0000"/>
        </w:rPr>
      </w:pPr>
    </w:p>
    <w:p w:rsidR="007A2B24" w:rsidRPr="007A2B24" w:rsidRDefault="007A2B24" w:rsidP="007A2B24">
      <w:pPr>
        <w:rPr>
          <w:bCs/>
          <w:color w:val="FF0000"/>
        </w:rPr>
      </w:pPr>
      <w:r>
        <w:rPr>
          <w:bCs/>
          <w:color w:val="FF0000"/>
        </w:rPr>
        <w:t>(Additional comment – post TAC)</w:t>
      </w:r>
    </w:p>
    <w:p w:rsidR="007A2B24" w:rsidRDefault="007A2B24" w:rsidP="007A2B24">
      <w:pPr>
        <w:rPr>
          <w:b/>
          <w:bCs/>
        </w:rPr>
      </w:pPr>
    </w:p>
    <w:p w:rsidR="007A2B24" w:rsidRDefault="007A2B24" w:rsidP="007A2B24">
      <w:pPr>
        <w:rPr>
          <w:b/>
          <w:bCs/>
        </w:rPr>
      </w:pPr>
    </w:p>
    <w:p w:rsidR="007A2B24" w:rsidRDefault="007A2B24">
      <w:pPr>
        <w:rPr>
          <w:b/>
          <w:color w:val="FF0000"/>
        </w:rPr>
      </w:pPr>
    </w:p>
    <w:p w:rsidR="007A2B24" w:rsidRPr="007A2B24" w:rsidRDefault="007A2B24">
      <w:pPr>
        <w:rPr>
          <w:b/>
          <w:color w:val="FF0000"/>
        </w:rPr>
      </w:pPr>
    </w:p>
    <w:sectPr w:rsidR="007A2B24" w:rsidRPr="007A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4"/>
    <w:rsid w:val="007A2B24"/>
    <w:rsid w:val="00913795"/>
    <w:rsid w:val="00C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2</cp:revision>
  <dcterms:created xsi:type="dcterms:W3CDTF">2020-04-08T20:46:00Z</dcterms:created>
  <dcterms:modified xsi:type="dcterms:W3CDTF">2020-04-09T13:54:00Z</dcterms:modified>
</cp:coreProperties>
</file>