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FA3D" w14:textId="7F74660E" w:rsidR="00A5391B" w:rsidRPr="00525155" w:rsidRDefault="00A5391B" w:rsidP="00835ECF">
      <w:pPr>
        <w:widowControl w:val="0"/>
        <w:autoSpaceDE w:val="0"/>
        <w:autoSpaceDN w:val="0"/>
        <w:adjustRightInd w:val="0"/>
        <w:spacing w:line="260" w:lineRule="atLeast"/>
        <w:rPr>
          <w:rFonts w:ascii="Times New Roman" w:hAnsi="Times New Roman" w:cs="Times New Roman"/>
          <w:b/>
          <w:noProof/>
          <w:color w:val="000000"/>
          <w:sz w:val="28"/>
          <w:szCs w:val="28"/>
        </w:rPr>
      </w:pPr>
      <w:r w:rsidRPr="00525155">
        <w:rPr>
          <w:rFonts w:ascii="Times New Roman" w:hAnsi="Times New Roman" w:cs="Times New Roman"/>
          <w:b/>
          <w:noProof/>
          <w:color w:val="000000"/>
          <w:sz w:val="28"/>
          <w:szCs w:val="28"/>
        </w:rPr>
        <w:t>8</w:t>
      </w:r>
      <w:r w:rsidRPr="00525155">
        <w:rPr>
          <w:rFonts w:ascii="Times New Roman" w:hAnsi="Times New Roman" w:cs="Times New Roman"/>
          <w:b/>
          <w:noProof/>
          <w:color w:val="000000"/>
          <w:sz w:val="28"/>
          <w:szCs w:val="28"/>
          <w:vertAlign w:val="superscript"/>
        </w:rPr>
        <w:t>th</w:t>
      </w:r>
      <w:r w:rsidRPr="00525155">
        <w:rPr>
          <w:rFonts w:ascii="Times New Roman" w:hAnsi="Times New Roman" w:cs="Times New Roman"/>
          <w:b/>
          <w:noProof/>
          <w:color w:val="000000"/>
          <w:sz w:val="28"/>
          <w:szCs w:val="28"/>
        </w:rPr>
        <w:t xml:space="preserve"> Edition (2023) Florida Building Code – Existing Building </w:t>
      </w:r>
    </w:p>
    <w:p w14:paraId="17DD479D" w14:textId="7545FCFB" w:rsidR="00932664" w:rsidRPr="00835ECF" w:rsidRDefault="0003030E" w:rsidP="00835ECF">
      <w:pPr>
        <w:rPr>
          <w:rFonts w:ascii="Times New Roman" w:hAnsi="Times New Roman" w:cs="Times New Roman"/>
          <w:bCs/>
          <w:sz w:val="24"/>
          <w:szCs w:val="24"/>
        </w:rPr>
      </w:pPr>
      <w:r w:rsidRPr="00835ECF">
        <w:rPr>
          <w:rFonts w:ascii="Times New Roman" w:hAnsi="Times New Roman" w:cs="Times New Roman"/>
          <w:bCs/>
          <w:sz w:val="24"/>
          <w:szCs w:val="24"/>
        </w:rPr>
        <w:t>Chapter 18</w:t>
      </w:r>
      <w:r w:rsidR="00835ECF" w:rsidRPr="00835ECF">
        <w:rPr>
          <w:rFonts w:ascii="Times New Roman" w:hAnsi="Times New Roman" w:cs="Times New Roman"/>
          <w:bCs/>
          <w:sz w:val="24"/>
          <w:szCs w:val="24"/>
        </w:rPr>
        <w:t xml:space="preserve"> </w:t>
      </w:r>
      <w:r w:rsidRPr="00835ECF">
        <w:rPr>
          <w:rFonts w:ascii="Times New Roman" w:hAnsi="Times New Roman" w:cs="Times New Roman"/>
          <w:bCs/>
          <w:sz w:val="24"/>
          <w:szCs w:val="24"/>
        </w:rPr>
        <w:t xml:space="preserve">Minimum Requirements for </w:t>
      </w:r>
      <w:r w:rsidR="003F04FC" w:rsidRPr="00835ECF">
        <w:rPr>
          <w:rFonts w:ascii="Times New Roman" w:hAnsi="Times New Roman" w:cs="Times New Roman"/>
          <w:bCs/>
          <w:sz w:val="24"/>
          <w:szCs w:val="24"/>
        </w:rPr>
        <w:t xml:space="preserve">The </w:t>
      </w:r>
      <w:r w:rsidRPr="00835ECF">
        <w:rPr>
          <w:rFonts w:ascii="Times New Roman" w:hAnsi="Times New Roman" w:cs="Times New Roman"/>
          <w:bCs/>
          <w:sz w:val="24"/>
          <w:szCs w:val="24"/>
        </w:rPr>
        <w:t>Mandatory Milestone Inspections</w:t>
      </w:r>
    </w:p>
    <w:p w14:paraId="64F05B9C" w14:textId="4750497F" w:rsidR="008D294F" w:rsidRPr="00835ECF" w:rsidRDefault="00835ECF" w:rsidP="00835ECF">
      <w:pPr>
        <w:pStyle w:val="Default"/>
        <w:ind w:right="720"/>
        <w:rPr>
          <w:rFonts w:ascii="Times New Roman" w:hAnsi="Times New Roman" w:cs="Times New Roman"/>
          <w:color w:val="000000" w:themeColor="text1"/>
        </w:rPr>
      </w:pPr>
      <w:r>
        <w:rPr>
          <w:rFonts w:ascii="Times New Roman" w:hAnsi="Times New Roman" w:cs="Times New Roman"/>
          <w:color w:val="000000" w:themeColor="text1"/>
        </w:rPr>
        <w:t>Revise section 1808.3 to read as follows:</w:t>
      </w:r>
    </w:p>
    <w:p w14:paraId="1792B761" w14:textId="77777777" w:rsidR="00783ABD" w:rsidRPr="00F415EA" w:rsidRDefault="00783ABD" w:rsidP="00783ABD">
      <w:pPr>
        <w:tabs>
          <w:tab w:val="left" w:pos="10076"/>
          <w:tab w:val="left" w:pos="10992"/>
          <w:tab w:val="left" w:pos="11908"/>
          <w:tab w:val="left" w:pos="12824"/>
          <w:tab w:val="left" w:pos="13740"/>
          <w:tab w:val="left" w:pos="14656"/>
        </w:tabs>
        <w:spacing w:after="0" w:line="240" w:lineRule="auto"/>
        <w:ind w:left="720" w:right="720"/>
        <w:jc w:val="both"/>
        <w:rPr>
          <w:rFonts w:ascii="Times New Roman" w:hAnsi="Times New Roman" w:cs="Times New Roman"/>
          <w:b/>
          <w:bCs/>
          <w:sz w:val="24"/>
          <w:szCs w:val="24"/>
        </w:rPr>
      </w:pPr>
    </w:p>
    <w:p w14:paraId="4621D0A3" w14:textId="55406333" w:rsidR="00CD6073" w:rsidRPr="00F415EA" w:rsidRDefault="0054393F" w:rsidP="0054393F">
      <w:pPr>
        <w:tabs>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rPr>
      </w:pPr>
      <w:r w:rsidRPr="00F415EA">
        <w:rPr>
          <w:rFonts w:ascii="Times New Roman" w:hAnsi="Times New Roman" w:cs="Times New Roman"/>
          <w:b/>
          <w:bCs/>
          <w:sz w:val="24"/>
          <w:szCs w:val="24"/>
        </w:rPr>
        <w:t>1808.</w:t>
      </w:r>
      <w:r w:rsidR="004F5A90" w:rsidRPr="00F415EA">
        <w:rPr>
          <w:rFonts w:ascii="Times New Roman" w:hAnsi="Times New Roman" w:cs="Times New Roman"/>
          <w:b/>
          <w:bCs/>
          <w:sz w:val="24"/>
          <w:szCs w:val="24"/>
        </w:rPr>
        <w:t>3</w:t>
      </w:r>
      <w:r w:rsidRPr="00F415EA">
        <w:rPr>
          <w:rFonts w:ascii="Times New Roman" w:hAnsi="Times New Roman" w:cs="Times New Roman"/>
          <w:b/>
          <w:bCs/>
          <w:sz w:val="24"/>
          <w:szCs w:val="24"/>
        </w:rPr>
        <w:t xml:space="preserve"> </w:t>
      </w:r>
      <w:r w:rsidR="00CD6073" w:rsidRPr="00F415EA">
        <w:rPr>
          <w:rFonts w:ascii="Times New Roman" w:hAnsi="Times New Roman" w:cs="Times New Roman"/>
          <w:b/>
          <w:bCs/>
          <w:sz w:val="24"/>
          <w:szCs w:val="24"/>
        </w:rPr>
        <w:t>Required Repairs or Modifications</w:t>
      </w:r>
      <w:r w:rsidRPr="00F415EA">
        <w:rPr>
          <w:rFonts w:ascii="Times New Roman" w:hAnsi="Times New Roman" w:cs="Times New Roman"/>
          <w:b/>
          <w:bCs/>
          <w:sz w:val="24"/>
          <w:szCs w:val="24"/>
        </w:rPr>
        <w:t>:</w:t>
      </w:r>
    </w:p>
    <w:p w14:paraId="7AC7A2F0" w14:textId="6E60878B" w:rsidR="004475BC" w:rsidRPr="00F415EA" w:rsidRDefault="007F135A" w:rsidP="007F135A">
      <w:pPr>
        <w:pStyle w:val="BodyText"/>
        <w:spacing w:after="120"/>
        <w:ind w:left="720" w:right="14" w:hanging="360"/>
        <w:jc w:val="both"/>
        <w:rPr>
          <w:rFonts w:ascii="Times New Roman" w:hAnsi="Times New Roman" w:cs="Times New Roman"/>
          <w:sz w:val="24"/>
          <w:szCs w:val="24"/>
        </w:rPr>
      </w:pPr>
      <w:r w:rsidRPr="007F135A">
        <w:rPr>
          <w:rFonts w:ascii="Times New Roman" w:hAnsi="Times New Roman" w:cs="Times New Roman"/>
          <w:b/>
          <w:bCs/>
          <w:sz w:val="24"/>
          <w:szCs w:val="24"/>
        </w:rPr>
        <w:t>1.</w:t>
      </w:r>
      <w:r>
        <w:rPr>
          <w:rFonts w:ascii="Times New Roman" w:hAnsi="Times New Roman" w:cs="Times New Roman"/>
          <w:sz w:val="24"/>
          <w:szCs w:val="24"/>
        </w:rPr>
        <w:tab/>
      </w:r>
      <w:r w:rsidR="004475BC" w:rsidRPr="00F415EA">
        <w:rPr>
          <w:rFonts w:ascii="Times New Roman" w:hAnsi="Times New Roman" w:cs="Times New Roman"/>
          <w:sz w:val="24"/>
          <w:szCs w:val="24"/>
        </w:rPr>
        <w:t xml:space="preserve">In the event that repairs or modifications are found to be necessary as a result of the milestone inspection, the building owner </w:t>
      </w:r>
      <w:r w:rsidR="004475BC" w:rsidRPr="007F72B3">
        <w:rPr>
          <w:rFonts w:ascii="Times New Roman" w:hAnsi="Times New Roman" w:cs="Times New Roman"/>
          <w:strike/>
          <w:color w:val="FF0000"/>
          <w:sz w:val="24"/>
          <w:szCs w:val="24"/>
        </w:rPr>
        <w:t>shall have a total of</w:t>
      </w:r>
      <w:r w:rsidR="004475BC" w:rsidRPr="007F72B3">
        <w:rPr>
          <w:rFonts w:ascii="Times New Roman" w:hAnsi="Times New Roman" w:cs="Times New Roman"/>
          <w:color w:val="FF0000"/>
          <w:sz w:val="24"/>
          <w:szCs w:val="24"/>
        </w:rPr>
        <w:t xml:space="preserve"> </w:t>
      </w:r>
      <w:r w:rsidR="004475BC" w:rsidRPr="001C131D">
        <w:rPr>
          <w:rFonts w:ascii="Times New Roman" w:hAnsi="Times New Roman" w:cs="Times New Roman"/>
          <w:strike/>
          <w:color w:val="FF0000"/>
          <w:sz w:val="24"/>
          <w:szCs w:val="24"/>
        </w:rPr>
        <w:t>180</w:t>
      </w:r>
      <w:r w:rsidR="004475BC" w:rsidRPr="00F415EA">
        <w:rPr>
          <w:rFonts w:ascii="Times New Roman" w:hAnsi="Times New Roman" w:cs="Times New Roman"/>
          <w:sz w:val="24"/>
          <w:szCs w:val="24"/>
        </w:rPr>
        <w:t xml:space="preserve"> </w:t>
      </w:r>
      <w:r w:rsidR="007F72B3" w:rsidRPr="008222EF">
        <w:rPr>
          <w:rFonts w:ascii="Times New Roman" w:hAnsi="Times New Roman" w:cs="Times New Roman"/>
          <w:color w:val="FF0000"/>
          <w:sz w:val="24"/>
          <w:szCs w:val="24"/>
          <w:u w:val="single"/>
        </w:rPr>
        <w:t xml:space="preserve">must commence such repairs </w:t>
      </w:r>
      <w:r w:rsidR="00005C51" w:rsidRPr="008222EF">
        <w:rPr>
          <w:rFonts w:ascii="Times New Roman" w:hAnsi="Times New Roman" w:cs="Times New Roman"/>
          <w:color w:val="FF0000"/>
          <w:sz w:val="24"/>
          <w:szCs w:val="24"/>
          <w:u w:val="single"/>
        </w:rPr>
        <w:t>or</w:t>
      </w:r>
      <w:r w:rsidR="007F72B3" w:rsidRPr="008222EF">
        <w:rPr>
          <w:rFonts w:ascii="Times New Roman" w:hAnsi="Times New Roman" w:cs="Times New Roman"/>
          <w:color w:val="FF0000"/>
          <w:sz w:val="24"/>
          <w:szCs w:val="24"/>
          <w:u w:val="single"/>
        </w:rPr>
        <w:t xml:space="preserve"> modifications within </w:t>
      </w:r>
      <w:r w:rsidR="001C131D" w:rsidRPr="008222EF">
        <w:rPr>
          <w:rFonts w:ascii="Times New Roman" w:hAnsi="Times New Roman" w:cs="Times New Roman"/>
          <w:color w:val="FF0000"/>
          <w:sz w:val="24"/>
          <w:szCs w:val="24"/>
          <w:u w:val="single"/>
        </w:rPr>
        <w:t>365</w:t>
      </w:r>
      <w:r w:rsidR="001C131D" w:rsidRPr="006B38DF">
        <w:rPr>
          <w:rFonts w:ascii="Times New Roman" w:hAnsi="Times New Roman" w:cs="Times New Roman"/>
          <w:color w:val="FF0000"/>
          <w:sz w:val="24"/>
          <w:szCs w:val="24"/>
        </w:rPr>
        <w:t xml:space="preserve"> </w:t>
      </w:r>
      <w:r w:rsidR="004475BC" w:rsidRPr="00F415EA">
        <w:rPr>
          <w:rFonts w:ascii="Times New Roman" w:hAnsi="Times New Roman" w:cs="Times New Roman"/>
          <w:sz w:val="24"/>
          <w:szCs w:val="24"/>
        </w:rPr>
        <w:t xml:space="preserve">days from the date  the </w:t>
      </w:r>
      <w:r w:rsidR="008222EF" w:rsidRPr="006B38DF">
        <w:rPr>
          <w:rFonts w:ascii="Times New Roman" w:hAnsi="Times New Roman" w:cs="Times New Roman"/>
          <w:color w:val="FF0000"/>
          <w:sz w:val="24"/>
          <w:szCs w:val="24"/>
          <w:u w:val="single"/>
        </w:rPr>
        <w:t>phase two</w:t>
      </w:r>
      <w:r w:rsidR="004475BC" w:rsidRPr="00F415EA">
        <w:rPr>
          <w:rFonts w:ascii="Times New Roman" w:hAnsi="Times New Roman" w:cs="Times New Roman"/>
          <w:sz w:val="24"/>
          <w:szCs w:val="24"/>
        </w:rPr>
        <w:t xml:space="preserve"> milestone inspection report</w:t>
      </w:r>
      <w:r w:rsidR="008222EF" w:rsidRPr="006B38DF">
        <w:rPr>
          <w:rFonts w:ascii="Times New Roman" w:hAnsi="Times New Roman" w:cs="Times New Roman"/>
          <w:color w:val="FF0000"/>
          <w:sz w:val="24"/>
          <w:szCs w:val="24"/>
          <w:u w:val="single"/>
        </w:rPr>
        <w:t xml:space="preserve"> is received by the local enforcement agency</w:t>
      </w:r>
      <w:r w:rsidR="004475BC" w:rsidRPr="00835ECF">
        <w:rPr>
          <w:rFonts w:ascii="Times New Roman" w:hAnsi="Times New Roman" w:cs="Times New Roman"/>
          <w:strike/>
          <w:color w:val="FF0000"/>
          <w:sz w:val="24"/>
          <w:szCs w:val="24"/>
        </w:rPr>
        <w:t>, unless otherwise permitted by the Building Official, in which to complete required repairs and correct the structural deficiencies</w:t>
      </w:r>
      <w:r w:rsidR="004475BC" w:rsidRPr="00005C51">
        <w:rPr>
          <w:rFonts w:ascii="Times New Roman" w:hAnsi="Times New Roman" w:cs="Times New Roman"/>
          <w:sz w:val="24"/>
          <w:szCs w:val="24"/>
        </w:rPr>
        <w:t xml:space="preserve">.  </w:t>
      </w:r>
      <w:r w:rsidR="004475BC" w:rsidRPr="00F415EA">
        <w:rPr>
          <w:rFonts w:ascii="Times New Roman" w:hAnsi="Times New Roman" w:cs="Times New Roman"/>
          <w:sz w:val="24"/>
          <w:szCs w:val="24"/>
        </w:rPr>
        <w:t xml:space="preserve">All applicable requirements of this code shall be followed with all applicable permits obtained. If an owner or association fails to submit proof to the local enforcement agency that repairs have been </w:t>
      </w:r>
      <w:r w:rsidR="004475BC" w:rsidRPr="00365593">
        <w:rPr>
          <w:rFonts w:ascii="Times New Roman" w:hAnsi="Times New Roman" w:cs="Times New Roman"/>
          <w:strike/>
          <w:color w:val="FF0000"/>
          <w:sz w:val="24"/>
          <w:szCs w:val="24"/>
        </w:rPr>
        <w:t>scheduled or have</w:t>
      </w:r>
      <w:r w:rsidR="004475BC" w:rsidRPr="00365593">
        <w:rPr>
          <w:rFonts w:ascii="Times New Roman" w:hAnsi="Times New Roman" w:cs="Times New Roman"/>
          <w:color w:val="FF0000"/>
          <w:sz w:val="24"/>
          <w:szCs w:val="24"/>
        </w:rPr>
        <w:t xml:space="preserve"> </w:t>
      </w:r>
      <w:r w:rsidR="004475BC" w:rsidRPr="00F415EA">
        <w:rPr>
          <w:rFonts w:ascii="Times New Roman" w:hAnsi="Times New Roman" w:cs="Times New Roman"/>
          <w:sz w:val="24"/>
          <w:szCs w:val="24"/>
        </w:rPr>
        <w:t xml:space="preserve">commenced for substantial structural deterioration identified in the inspection report within the required timeframe, the structure may be deemed to be unsafe and unfit for </w:t>
      </w:r>
      <w:r w:rsidR="00643226" w:rsidRPr="00F415EA">
        <w:rPr>
          <w:rFonts w:ascii="Times New Roman" w:hAnsi="Times New Roman" w:cs="Times New Roman"/>
          <w:sz w:val="24"/>
          <w:szCs w:val="24"/>
        </w:rPr>
        <w:t>occupation</w:t>
      </w:r>
      <w:r w:rsidR="004475BC" w:rsidRPr="00F415EA">
        <w:rPr>
          <w:rFonts w:ascii="Times New Roman" w:hAnsi="Times New Roman" w:cs="Times New Roman"/>
          <w:color w:val="FF0000"/>
          <w:sz w:val="24"/>
          <w:szCs w:val="24"/>
        </w:rPr>
        <w:t xml:space="preserve">. </w:t>
      </w:r>
      <w:r w:rsidR="004475BC" w:rsidRPr="00F415EA">
        <w:rPr>
          <w:rFonts w:ascii="Times New Roman" w:hAnsi="Times New Roman" w:cs="Times New Roman"/>
          <w:sz w:val="24"/>
          <w:szCs w:val="24"/>
        </w:rPr>
        <w:t xml:space="preserve">Such findings shall be reviewed by the Building Official and shall be sent to the Special Magistrate, Code Enforcement Board, or Unsafe Structures Board, as appropriate. Such finding </w:t>
      </w:r>
      <w:r w:rsidR="009736DC" w:rsidRPr="00F415EA">
        <w:rPr>
          <w:rFonts w:ascii="Times New Roman" w:hAnsi="Times New Roman" w:cs="Times New Roman"/>
          <w:sz w:val="24"/>
          <w:szCs w:val="24"/>
        </w:rPr>
        <w:t>may</w:t>
      </w:r>
      <w:r w:rsidR="004475BC" w:rsidRPr="00F415EA">
        <w:rPr>
          <w:rFonts w:ascii="Times New Roman" w:hAnsi="Times New Roman" w:cs="Times New Roman"/>
          <w:sz w:val="24"/>
          <w:szCs w:val="24"/>
        </w:rPr>
        <w:t xml:space="preserve"> also be reported as a complaint to the Department of Business and Professional Regulation Division of Condominiums, Timeshares, and Mobile Homes.</w:t>
      </w:r>
    </w:p>
    <w:p w14:paraId="57C2B91D" w14:textId="2334E016" w:rsidR="004475BC" w:rsidRPr="00F415EA" w:rsidRDefault="007F135A" w:rsidP="007F135A">
      <w:pPr>
        <w:pStyle w:val="BodyText"/>
        <w:ind w:left="720" w:right="18" w:hanging="360"/>
        <w:jc w:val="both"/>
        <w:rPr>
          <w:rFonts w:ascii="Times New Roman" w:hAnsi="Times New Roman" w:cs="Times New Roman"/>
          <w:sz w:val="24"/>
          <w:szCs w:val="24"/>
        </w:rPr>
      </w:pPr>
      <w:r w:rsidRPr="007F135A">
        <w:rPr>
          <w:rFonts w:ascii="Times New Roman" w:hAnsi="Times New Roman" w:cs="Times New Roman"/>
          <w:b/>
          <w:bCs/>
          <w:sz w:val="24"/>
          <w:szCs w:val="24"/>
        </w:rPr>
        <w:t>2.</w:t>
      </w:r>
      <w:r>
        <w:rPr>
          <w:rFonts w:ascii="Times New Roman" w:hAnsi="Times New Roman" w:cs="Times New Roman"/>
          <w:sz w:val="24"/>
          <w:szCs w:val="24"/>
        </w:rPr>
        <w:tab/>
      </w:r>
      <w:r w:rsidR="004475BC" w:rsidRPr="00F415EA">
        <w:rPr>
          <w:rFonts w:ascii="Times New Roman" w:hAnsi="Times New Roman" w:cs="Times New Roman"/>
          <w:sz w:val="24"/>
          <w:szCs w:val="24"/>
        </w:rPr>
        <w:t xml:space="preserve">Once a permit is obtained for all necessary repairs or modifications from the local building department, which has jurisdiction, the </w:t>
      </w:r>
      <w:r w:rsidR="004475BC" w:rsidRPr="00F415EA">
        <w:rPr>
          <w:rFonts w:ascii="Times New Roman" w:hAnsi="Times New Roman" w:cs="Times New Roman"/>
          <w:i/>
          <w:iCs/>
          <w:sz w:val="24"/>
          <w:szCs w:val="24"/>
        </w:rPr>
        <w:t>Florida Building Code</w:t>
      </w:r>
      <w:r w:rsidR="004475BC" w:rsidRPr="00F415EA">
        <w:rPr>
          <w:rFonts w:ascii="Times New Roman" w:hAnsi="Times New Roman" w:cs="Times New Roman"/>
          <w:sz w:val="24"/>
          <w:szCs w:val="24"/>
        </w:rPr>
        <w:t xml:space="preserve"> shall govern time restraints for such permits, or in accordance with a more restrictive timeframe as directed by the design professional.</w:t>
      </w:r>
    </w:p>
    <w:p w14:paraId="64447BE7" w14:textId="77777777" w:rsidR="004475BC" w:rsidRPr="00F415EA" w:rsidRDefault="004475BC" w:rsidP="004475BC">
      <w:pPr>
        <w:pStyle w:val="BodyText"/>
        <w:ind w:right="18"/>
        <w:rPr>
          <w:rFonts w:ascii="Times New Roman" w:hAnsi="Times New Roman" w:cs="Times New Roman"/>
          <w:b/>
          <w:bCs/>
          <w:sz w:val="12"/>
          <w:szCs w:val="12"/>
        </w:rPr>
      </w:pPr>
    </w:p>
    <w:p w14:paraId="17D8ED4B" w14:textId="55463B61" w:rsidR="004475BC" w:rsidRPr="00952942" w:rsidRDefault="007F135A" w:rsidP="007F135A">
      <w:pPr>
        <w:pStyle w:val="BodyText"/>
        <w:spacing w:after="120"/>
        <w:ind w:left="720" w:right="14" w:hanging="360"/>
        <w:jc w:val="both"/>
        <w:rPr>
          <w:rFonts w:ascii="Times New Roman" w:hAnsi="Times New Roman" w:cs="Times New Roman"/>
          <w:strike/>
          <w:color w:val="FF0000"/>
          <w:sz w:val="24"/>
          <w:szCs w:val="24"/>
        </w:rPr>
      </w:pPr>
      <w:r w:rsidRPr="007F135A">
        <w:rPr>
          <w:rFonts w:ascii="Times New Roman" w:hAnsi="Times New Roman" w:cs="Times New Roman"/>
          <w:b/>
          <w:bCs/>
          <w:strike/>
          <w:color w:val="FF0000"/>
          <w:sz w:val="24"/>
          <w:szCs w:val="24"/>
        </w:rPr>
        <w:t>3.</w:t>
      </w:r>
      <w:r>
        <w:rPr>
          <w:rFonts w:ascii="Times New Roman" w:hAnsi="Times New Roman" w:cs="Times New Roman"/>
          <w:strike/>
          <w:color w:val="FF0000"/>
          <w:sz w:val="24"/>
          <w:szCs w:val="24"/>
        </w:rPr>
        <w:tab/>
      </w:r>
      <w:r w:rsidR="004475BC" w:rsidRPr="00952942">
        <w:rPr>
          <w:rFonts w:ascii="Times New Roman" w:hAnsi="Times New Roman" w:cs="Times New Roman"/>
          <w:strike/>
          <w:color w:val="FF0000"/>
          <w:sz w:val="24"/>
          <w:szCs w:val="24"/>
        </w:rPr>
        <w:t xml:space="preserve">For corrective action of deficiencies that cannot be commenced within 180 days, the time frame may be extended an additional 185 days not to exceed a total of 365 days when a time frame is specified by the architect or engineer responsible for the Milestone Inspection or the </w:t>
      </w:r>
      <w:bookmarkStart w:id="0" w:name="_Hlk157012728"/>
      <w:r w:rsidR="004475BC" w:rsidRPr="00952942">
        <w:rPr>
          <w:rFonts w:ascii="Times New Roman" w:hAnsi="Times New Roman" w:cs="Times New Roman"/>
          <w:strike/>
          <w:color w:val="FF0000"/>
          <w:sz w:val="24"/>
          <w:szCs w:val="24"/>
        </w:rPr>
        <w:t xml:space="preserve">Architect or Engineer of Record for the repairs </w:t>
      </w:r>
      <w:bookmarkEnd w:id="0"/>
      <w:r w:rsidR="004475BC" w:rsidRPr="00952942">
        <w:rPr>
          <w:rFonts w:ascii="Times New Roman" w:hAnsi="Times New Roman" w:cs="Times New Roman"/>
          <w:strike/>
          <w:color w:val="FF0000"/>
          <w:sz w:val="24"/>
          <w:szCs w:val="24"/>
        </w:rPr>
        <w:t xml:space="preserve">and approved by the Building Official. Such extensions shall be contingent on maintaining an active building permit as specified in Section 105.3.2 of the </w:t>
      </w:r>
      <w:r w:rsidR="004475BC" w:rsidRPr="00952942">
        <w:rPr>
          <w:rFonts w:ascii="Times New Roman" w:hAnsi="Times New Roman" w:cs="Times New Roman"/>
          <w:i/>
          <w:iCs/>
          <w:strike/>
          <w:color w:val="FF0000"/>
          <w:sz w:val="24"/>
          <w:szCs w:val="24"/>
        </w:rPr>
        <w:t>Florida Building Code, Building</w:t>
      </w:r>
      <w:r w:rsidR="004475BC" w:rsidRPr="00952942">
        <w:rPr>
          <w:rFonts w:ascii="Times New Roman" w:hAnsi="Times New Roman" w:cs="Times New Roman"/>
          <w:strike/>
          <w:color w:val="FF0000"/>
          <w:sz w:val="24"/>
          <w:szCs w:val="24"/>
        </w:rPr>
        <w:t>.</w:t>
      </w:r>
    </w:p>
    <w:p w14:paraId="78141808" w14:textId="47A78925" w:rsidR="004475BC" w:rsidRPr="00F415EA" w:rsidRDefault="007F135A" w:rsidP="007F135A">
      <w:pPr>
        <w:pStyle w:val="BodyText"/>
        <w:spacing w:after="120"/>
        <w:ind w:left="720" w:right="14" w:hanging="360"/>
        <w:jc w:val="both"/>
        <w:rPr>
          <w:rFonts w:ascii="Times New Roman" w:hAnsi="Times New Roman" w:cs="Times New Roman"/>
          <w:sz w:val="24"/>
          <w:szCs w:val="24"/>
        </w:rPr>
      </w:pPr>
      <w:r w:rsidRPr="002F0FA9">
        <w:rPr>
          <w:rFonts w:ascii="Times New Roman" w:hAnsi="Times New Roman" w:cs="Times New Roman"/>
          <w:b/>
          <w:bCs/>
          <w:sz w:val="24"/>
          <w:szCs w:val="24"/>
          <w:u w:val="single"/>
        </w:rPr>
        <w:t>3</w:t>
      </w:r>
      <w:r w:rsidRPr="002F0FA9">
        <w:rPr>
          <w:rFonts w:ascii="Times New Roman" w:hAnsi="Times New Roman" w:cs="Times New Roman"/>
          <w:b/>
          <w:bCs/>
          <w:strike/>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475BC" w:rsidRPr="00F415EA">
        <w:rPr>
          <w:rFonts w:ascii="Times New Roman" w:hAnsi="Times New Roman" w:cs="Times New Roman"/>
          <w:sz w:val="24"/>
          <w:szCs w:val="24"/>
        </w:rPr>
        <w:t xml:space="preserve">The building official may issue an extension of not more than 60 days to submit a building milestone inspection report or to obtain any necessary permits upon a written extension request from </w:t>
      </w:r>
      <w:bookmarkStart w:id="1" w:name="_Hlk157012855"/>
      <w:r w:rsidR="004475BC" w:rsidRPr="00F415EA">
        <w:rPr>
          <w:rFonts w:ascii="Times New Roman" w:hAnsi="Times New Roman" w:cs="Times New Roman"/>
          <w:sz w:val="24"/>
          <w:szCs w:val="24"/>
        </w:rPr>
        <w:t xml:space="preserve">the architect or engineer responsible for </w:t>
      </w:r>
      <w:bookmarkEnd w:id="1"/>
      <w:r w:rsidR="004475BC" w:rsidRPr="00F415EA">
        <w:rPr>
          <w:rFonts w:ascii="Times New Roman" w:hAnsi="Times New Roman" w:cs="Times New Roman"/>
          <w:sz w:val="24"/>
          <w:szCs w:val="24"/>
        </w:rPr>
        <w:t>the Milestone Inspection. Such request shall contain a signed and sealed statement from the architect or engineer responsible for the Milestone Inspection that the building may continue to be occupied while undergoing the building milestone inspection.</w:t>
      </w:r>
    </w:p>
    <w:p w14:paraId="35EAD72E" w14:textId="01451AA0" w:rsidR="004475BC" w:rsidRPr="00F415EA" w:rsidRDefault="007F135A" w:rsidP="007F135A">
      <w:pPr>
        <w:pStyle w:val="BodyText"/>
        <w:spacing w:after="120"/>
        <w:ind w:left="720" w:right="14" w:hanging="360"/>
        <w:jc w:val="both"/>
        <w:rPr>
          <w:rFonts w:ascii="Times New Roman" w:hAnsi="Times New Roman" w:cs="Times New Roman"/>
          <w:sz w:val="24"/>
          <w:szCs w:val="24"/>
        </w:rPr>
      </w:pPr>
      <w:r w:rsidRPr="002F0FA9">
        <w:rPr>
          <w:rFonts w:ascii="Times New Roman" w:hAnsi="Times New Roman" w:cs="Times New Roman"/>
          <w:b/>
          <w:bCs/>
          <w:sz w:val="24"/>
          <w:szCs w:val="24"/>
          <w:u w:val="single"/>
        </w:rPr>
        <w:t>4</w:t>
      </w:r>
      <w:r w:rsidRPr="002F0FA9">
        <w:rPr>
          <w:rFonts w:ascii="Times New Roman" w:hAnsi="Times New Roman" w:cs="Times New Roman"/>
          <w:b/>
          <w:bCs/>
          <w:strike/>
          <w:sz w:val="24"/>
          <w:szCs w:val="24"/>
        </w:rPr>
        <w:t>5</w:t>
      </w:r>
      <w:r w:rsidRPr="002F0FA9">
        <w:rPr>
          <w:rFonts w:ascii="Times New Roman" w:hAnsi="Times New Roman" w:cs="Times New Roman"/>
          <w:b/>
          <w:bCs/>
          <w:sz w:val="24"/>
          <w:szCs w:val="24"/>
        </w:rPr>
        <w:t>.</w:t>
      </w:r>
      <w:r>
        <w:rPr>
          <w:rFonts w:ascii="Times New Roman" w:hAnsi="Times New Roman" w:cs="Times New Roman"/>
          <w:sz w:val="24"/>
          <w:szCs w:val="24"/>
        </w:rPr>
        <w:tab/>
      </w:r>
      <w:r w:rsidR="004475BC" w:rsidRPr="00F415EA">
        <w:rPr>
          <w:rFonts w:ascii="Times New Roman" w:hAnsi="Times New Roman" w:cs="Times New Roman"/>
          <w:sz w:val="24"/>
          <w:szCs w:val="24"/>
        </w:rPr>
        <w:t>Once all required repairs have been completed, the architect or engineer responsible for the milestone inspection and the 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 The building owner or the architect or engineer responsible for the Milestone Inspection shall submit that letter to the building official.</w:t>
      </w:r>
    </w:p>
    <w:sectPr w:rsidR="004475BC" w:rsidRPr="00F415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D548" w14:textId="77777777" w:rsidR="00C80C72" w:rsidRDefault="00C80C72" w:rsidP="001E5B63">
      <w:pPr>
        <w:spacing w:after="0" w:line="240" w:lineRule="auto"/>
      </w:pPr>
      <w:r>
        <w:separator/>
      </w:r>
    </w:p>
  </w:endnote>
  <w:endnote w:type="continuationSeparator" w:id="0">
    <w:p w14:paraId="6CCBA7C2" w14:textId="77777777" w:rsidR="00C80C72" w:rsidRDefault="00C80C72" w:rsidP="001E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238343"/>
      <w:docPartObj>
        <w:docPartGallery w:val="Page Numbers (Bottom of Page)"/>
        <w:docPartUnique/>
      </w:docPartObj>
    </w:sdtPr>
    <w:sdtEndPr>
      <w:rPr>
        <w:rStyle w:val="PageNumber"/>
      </w:rPr>
    </w:sdtEndPr>
    <w:sdtContent>
      <w:p w14:paraId="79E58B85" w14:textId="3A27C5CB" w:rsidR="001E5B63" w:rsidRDefault="001E5B63" w:rsidP="007F00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106EC" w14:textId="77777777" w:rsidR="001E5B63" w:rsidRDefault="001E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9799010"/>
      <w:docPartObj>
        <w:docPartGallery w:val="Page Numbers (Bottom of Page)"/>
        <w:docPartUnique/>
      </w:docPartObj>
    </w:sdtPr>
    <w:sdtEndPr>
      <w:rPr>
        <w:rStyle w:val="PageNumber"/>
      </w:rPr>
    </w:sdtEndPr>
    <w:sdtContent>
      <w:p w14:paraId="6B7DD856" w14:textId="69D553A0" w:rsidR="001E5B63" w:rsidRDefault="001E5B63" w:rsidP="007F00AE">
        <w:pPr>
          <w:pStyle w:val="Footer"/>
          <w:framePr w:wrap="none" w:vAnchor="text" w:hAnchor="margin" w:xAlign="center" w:y="1"/>
          <w:rPr>
            <w:rStyle w:val="PageNumber"/>
          </w:rPr>
        </w:pPr>
        <w:r w:rsidRPr="001E5B63">
          <w:rPr>
            <w:rStyle w:val="PageNumber"/>
            <w:rFonts w:ascii="Times New Roman" w:hAnsi="Times New Roman" w:cs="Times New Roman"/>
          </w:rPr>
          <w:fldChar w:fldCharType="begin"/>
        </w:r>
        <w:r w:rsidRPr="001E5B63">
          <w:rPr>
            <w:rStyle w:val="PageNumber"/>
            <w:rFonts w:ascii="Times New Roman" w:hAnsi="Times New Roman" w:cs="Times New Roman"/>
          </w:rPr>
          <w:instrText xml:space="preserve"> PAGE </w:instrText>
        </w:r>
        <w:r w:rsidRPr="001E5B63">
          <w:rPr>
            <w:rStyle w:val="PageNumber"/>
            <w:rFonts w:ascii="Times New Roman" w:hAnsi="Times New Roman" w:cs="Times New Roman"/>
          </w:rPr>
          <w:fldChar w:fldCharType="separate"/>
        </w:r>
        <w:r w:rsidRPr="001E5B63">
          <w:rPr>
            <w:rStyle w:val="PageNumber"/>
            <w:rFonts w:ascii="Times New Roman" w:hAnsi="Times New Roman" w:cs="Times New Roman"/>
            <w:noProof/>
          </w:rPr>
          <w:t>1</w:t>
        </w:r>
        <w:r w:rsidRPr="001E5B63">
          <w:rPr>
            <w:rStyle w:val="PageNumber"/>
            <w:rFonts w:ascii="Times New Roman" w:hAnsi="Times New Roman" w:cs="Times New Roman"/>
          </w:rPr>
          <w:fldChar w:fldCharType="end"/>
        </w:r>
      </w:p>
    </w:sdtContent>
  </w:sdt>
  <w:p w14:paraId="3E5584F5" w14:textId="77777777" w:rsidR="001E5B63" w:rsidRDefault="001E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6D14" w14:textId="77777777" w:rsidR="00C80C72" w:rsidRDefault="00C80C72" w:rsidP="001E5B63">
      <w:pPr>
        <w:spacing w:after="0" w:line="240" w:lineRule="auto"/>
      </w:pPr>
      <w:r>
        <w:separator/>
      </w:r>
    </w:p>
  </w:footnote>
  <w:footnote w:type="continuationSeparator" w:id="0">
    <w:p w14:paraId="3729148F" w14:textId="77777777" w:rsidR="00C80C72" w:rsidRDefault="00C80C72" w:rsidP="001E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281"/>
    <w:multiLevelType w:val="hybridMultilevel"/>
    <w:tmpl w:val="92228E30"/>
    <w:lvl w:ilvl="0" w:tplc="1CDC6EBC">
      <w:start w:val="1801"/>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15:restartNumberingAfterBreak="0">
    <w:nsid w:val="02B0507F"/>
    <w:multiLevelType w:val="multilevel"/>
    <w:tmpl w:val="C8A88D0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0314F"/>
    <w:multiLevelType w:val="hybridMultilevel"/>
    <w:tmpl w:val="4688311C"/>
    <w:lvl w:ilvl="0" w:tplc="A944055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2F2B76"/>
    <w:multiLevelType w:val="hybridMultilevel"/>
    <w:tmpl w:val="1C7E8582"/>
    <w:lvl w:ilvl="0" w:tplc="AE72D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5B229A"/>
    <w:multiLevelType w:val="hybridMultilevel"/>
    <w:tmpl w:val="45E2427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114A3"/>
    <w:multiLevelType w:val="hybridMultilevel"/>
    <w:tmpl w:val="90825F9C"/>
    <w:lvl w:ilvl="0" w:tplc="9AE012F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15A34B13"/>
    <w:multiLevelType w:val="hybridMultilevel"/>
    <w:tmpl w:val="81BC8E42"/>
    <w:lvl w:ilvl="0" w:tplc="FFFFFFFF">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E556F9"/>
    <w:multiLevelType w:val="multilevel"/>
    <w:tmpl w:val="D0F0354C"/>
    <w:lvl w:ilvl="0">
      <w:start w:val="11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6270CC"/>
    <w:multiLevelType w:val="multilevel"/>
    <w:tmpl w:val="EC26176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156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4073F4"/>
    <w:multiLevelType w:val="hybridMultilevel"/>
    <w:tmpl w:val="36105C18"/>
    <w:lvl w:ilvl="0" w:tplc="0409000F">
      <w:start w:val="1"/>
      <w:numFmt w:val="decimal"/>
      <w:lvlText w:val="%1."/>
      <w:lvlJc w:val="left"/>
      <w:pPr>
        <w:ind w:left="1080" w:hanging="360"/>
      </w:pPr>
    </w:lvl>
    <w:lvl w:ilvl="1" w:tplc="5B7885A6">
      <w:start w:val="1"/>
      <w:numFmt w:val="lowerLetter"/>
      <w:lvlText w:val="%2."/>
      <w:lvlJc w:val="left"/>
      <w:pPr>
        <w:ind w:left="1800" w:hanging="360"/>
      </w:pPr>
      <w:rPr>
        <w:strike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111636"/>
    <w:multiLevelType w:val="hybridMultilevel"/>
    <w:tmpl w:val="DB866448"/>
    <w:lvl w:ilvl="0" w:tplc="13E6AD6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5B2171"/>
    <w:multiLevelType w:val="hybridMultilevel"/>
    <w:tmpl w:val="1076D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16F9"/>
    <w:multiLevelType w:val="hybridMultilevel"/>
    <w:tmpl w:val="240EB49C"/>
    <w:lvl w:ilvl="0" w:tplc="5B264B0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36C15021"/>
    <w:multiLevelType w:val="multilevel"/>
    <w:tmpl w:val="A1F8113A"/>
    <w:lvl w:ilvl="0">
      <w:start w:val="1808"/>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7626C75"/>
    <w:multiLevelType w:val="hybridMultilevel"/>
    <w:tmpl w:val="204683C6"/>
    <w:lvl w:ilvl="0" w:tplc="7CF085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ED243B8"/>
    <w:multiLevelType w:val="multilevel"/>
    <w:tmpl w:val="33F81E1C"/>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E48E7"/>
    <w:multiLevelType w:val="multilevel"/>
    <w:tmpl w:val="E2D22750"/>
    <w:lvl w:ilvl="0">
      <w:start w:val="1804"/>
      <w:numFmt w:val="decimal"/>
      <w:lvlText w:val="%1"/>
      <w:lvlJc w:val="left"/>
      <w:pPr>
        <w:ind w:left="645" w:hanging="645"/>
      </w:pPr>
      <w:rPr>
        <w:rFonts w:hint="default"/>
      </w:rPr>
    </w:lvl>
    <w:lvl w:ilvl="1">
      <w:start w:val="3"/>
      <w:numFmt w:val="decimal"/>
      <w:lvlText w:val="%1.%2"/>
      <w:lvlJc w:val="left"/>
      <w:pPr>
        <w:ind w:left="645" w:hanging="6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206E3B"/>
    <w:multiLevelType w:val="multilevel"/>
    <w:tmpl w:val="9B269A80"/>
    <w:styleLink w:val="CurrentList3"/>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1F2483"/>
    <w:multiLevelType w:val="hybridMultilevel"/>
    <w:tmpl w:val="A7D4E756"/>
    <w:lvl w:ilvl="0" w:tplc="21984F7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4E7D5821"/>
    <w:multiLevelType w:val="multilevel"/>
    <w:tmpl w:val="7772E942"/>
    <w:lvl w:ilvl="0">
      <w:start w:val="1804"/>
      <w:numFmt w:val="decimal"/>
      <w:lvlText w:val="%1."/>
      <w:lvlJc w:val="left"/>
      <w:pPr>
        <w:ind w:left="870" w:hanging="870"/>
      </w:pPr>
      <w:rPr>
        <w:rFonts w:hint="default"/>
      </w:rPr>
    </w:lvl>
    <w:lvl w:ilvl="1">
      <w:start w:val="3"/>
      <w:numFmt w:val="decimal"/>
      <w:lvlText w:val="%1.%2."/>
      <w:lvlJc w:val="left"/>
      <w:pPr>
        <w:ind w:left="1050" w:hanging="870"/>
      </w:pPr>
      <w:rPr>
        <w:rFonts w:hint="default"/>
      </w:rPr>
    </w:lvl>
    <w:lvl w:ilvl="2">
      <w:start w:val="1"/>
      <w:numFmt w:val="decimal"/>
      <w:lvlText w:val="%1.%2.%3."/>
      <w:lvlJc w:val="left"/>
      <w:pPr>
        <w:ind w:left="1590" w:hanging="870"/>
      </w:pPr>
      <w:rPr>
        <w:rFonts w:hint="default"/>
        <w:b/>
        <w:bCs/>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0F8105F"/>
    <w:multiLevelType w:val="hybridMultilevel"/>
    <w:tmpl w:val="9D321022"/>
    <w:lvl w:ilvl="0" w:tplc="47D08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2638E"/>
    <w:multiLevelType w:val="multilevel"/>
    <w:tmpl w:val="34BED28C"/>
    <w:lvl w:ilvl="0">
      <w:start w:val="180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1F85"/>
    <w:multiLevelType w:val="multilevel"/>
    <w:tmpl w:val="01B00CF6"/>
    <w:lvl w:ilvl="0">
      <w:start w:val="2"/>
      <w:numFmt w:val="decimal"/>
      <w:lvlText w:val="%1."/>
      <w:lvlJc w:val="left"/>
      <w:pPr>
        <w:ind w:left="1080" w:hanging="360"/>
      </w:pPr>
      <w:rPr>
        <w:rFonts w:hint="default"/>
        <w:strike w:val="0"/>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A1C3455"/>
    <w:multiLevelType w:val="hybridMultilevel"/>
    <w:tmpl w:val="2EC21C80"/>
    <w:lvl w:ilvl="0" w:tplc="62B29AC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C090064"/>
    <w:multiLevelType w:val="multilevel"/>
    <w:tmpl w:val="F0AEC668"/>
    <w:lvl w:ilvl="0">
      <w:start w:val="3"/>
      <w:numFmt w:val="upperRoman"/>
      <w:pStyle w:val="Heading1"/>
      <w:lvlText w:val="%1."/>
      <w:lvlJc w:val="left"/>
      <w:pPr>
        <w:ind w:left="360" w:hanging="360"/>
      </w:pPr>
      <w:rPr>
        <w:rFonts w:ascii="Times New Roman Bold" w:hAnsi="Times New Roman Bold" w:hint="default"/>
        <w:b/>
        <w:i w:val="0"/>
        <w:sz w:val="20"/>
      </w:rPr>
    </w:lvl>
    <w:lvl w:ilvl="1">
      <w:start w:val="1"/>
      <w:numFmt w:val="upperLetter"/>
      <w:pStyle w:val="Heading2"/>
      <w:lvlText w:val="%2."/>
      <w:lvlJc w:val="left"/>
      <w:pPr>
        <w:ind w:left="1980" w:hanging="360"/>
      </w:pPr>
      <w:rPr>
        <w:rFonts w:ascii="Times New Roman" w:eastAsia="Times New Roman" w:hAnsi="Times New Roman" w:cs="Times New Roman"/>
        <w:b/>
        <w:bCs/>
        <w:strike w:val="0"/>
        <w:color w:val="auto"/>
      </w:rPr>
    </w:lvl>
    <w:lvl w:ilvl="2">
      <w:start w:val="1"/>
      <w:numFmt w:val="decimal"/>
      <w:pStyle w:val="Heading3"/>
      <w:lvlText w:val="%3."/>
      <w:lvlJc w:val="left"/>
      <w:pPr>
        <w:ind w:left="1440" w:firstLine="0"/>
      </w:pPr>
      <w:rPr>
        <w:rFonts w:hint="default"/>
        <w:u w:val="none"/>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F4650F4"/>
    <w:multiLevelType w:val="hybridMultilevel"/>
    <w:tmpl w:val="9E5CCADE"/>
    <w:lvl w:ilvl="0" w:tplc="16844A6C">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60003464"/>
    <w:multiLevelType w:val="multilevel"/>
    <w:tmpl w:val="93C20B46"/>
    <w:lvl w:ilvl="0">
      <w:start w:val="1804"/>
      <w:numFmt w:val="decimal"/>
      <w:lvlText w:val="%1"/>
      <w:lvlJc w:val="left"/>
      <w:pPr>
        <w:ind w:left="840" w:hanging="840"/>
      </w:pPr>
      <w:rPr>
        <w:rFonts w:hint="default"/>
      </w:rPr>
    </w:lvl>
    <w:lvl w:ilvl="1">
      <w:start w:val="1"/>
      <w:numFmt w:val="decimal"/>
      <w:lvlText w:val="%1.%2"/>
      <w:lvlJc w:val="left"/>
      <w:pPr>
        <w:ind w:left="1290" w:hanging="840"/>
      </w:pPr>
      <w:rPr>
        <w:rFonts w:hint="default"/>
      </w:rPr>
    </w:lvl>
    <w:lvl w:ilvl="2">
      <w:start w:val="2"/>
      <w:numFmt w:val="decimal"/>
      <w:lvlText w:val="%1.%2.%3"/>
      <w:lvlJc w:val="left"/>
      <w:pPr>
        <w:ind w:left="2100" w:hanging="840"/>
      </w:pPr>
      <w:rPr>
        <w:rFonts w:hint="default"/>
        <w:b/>
        <w:bCs/>
      </w:rPr>
    </w:lvl>
    <w:lvl w:ilvl="3">
      <w:start w:val="1"/>
      <w:numFmt w:val="decimal"/>
      <w:lvlText w:val="%1.%2.%3.%4"/>
      <w:lvlJc w:val="left"/>
      <w:pPr>
        <w:ind w:left="2190" w:hanging="84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1C87FF6"/>
    <w:multiLevelType w:val="multilevel"/>
    <w:tmpl w:val="90F0E7F2"/>
    <w:styleLink w:val="CurrentList6"/>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90FAF"/>
    <w:multiLevelType w:val="multilevel"/>
    <w:tmpl w:val="84785F5C"/>
    <w:lvl w:ilvl="0">
      <w:start w:val="113"/>
      <w:numFmt w:val="decimal"/>
      <w:lvlText w:val="%1"/>
      <w:lvlJc w:val="left"/>
      <w:pPr>
        <w:ind w:left="540" w:hanging="540"/>
      </w:pPr>
      <w:rPr>
        <w:rFonts w:hint="default"/>
      </w:rPr>
    </w:lvl>
    <w:lvl w:ilvl="1">
      <w:start w:val="5"/>
      <w:numFmt w:val="decimal"/>
      <w:lvlText w:val="%1.%2"/>
      <w:lvlJc w:val="left"/>
      <w:pPr>
        <w:ind w:left="117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2279FD"/>
    <w:multiLevelType w:val="hybridMultilevel"/>
    <w:tmpl w:val="A802C6A2"/>
    <w:lvl w:ilvl="0" w:tplc="F17CABF2">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D0447"/>
    <w:multiLevelType w:val="multilevel"/>
    <w:tmpl w:val="B32AFC62"/>
    <w:lvl w:ilvl="0">
      <w:start w:val="180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46D4DC3"/>
    <w:multiLevelType w:val="hybridMultilevel"/>
    <w:tmpl w:val="6E82F568"/>
    <w:lvl w:ilvl="0" w:tplc="47B418B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4" w15:restartNumberingAfterBreak="0">
    <w:nsid w:val="7F8261A2"/>
    <w:multiLevelType w:val="hybridMultilevel"/>
    <w:tmpl w:val="A760A8A4"/>
    <w:lvl w:ilvl="0" w:tplc="1D00ECA6">
      <w:start w:val="1"/>
      <w:numFmt w:val="decimal"/>
      <w:lvlText w:val="%1."/>
      <w:lvlJc w:val="left"/>
      <w:pPr>
        <w:ind w:left="1080" w:hanging="360"/>
      </w:pPr>
      <w:rPr>
        <w:rFonts w:hint="default"/>
        <w:strike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2903820">
    <w:abstractNumId w:val="2"/>
  </w:num>
  <w:num w:numId="2" w16cid:durableId="1434016567">
    <w:abstractNumId w:val="4"/>
  </w:num>
  <w:num w:numId="3" w16cid:durableId="610745850">
    <w:abstractNumId w:val="33"/>
  </w:num>
  <w:num w:numId="4" w16cid:durableId="1116407711">
    <w:abstractNumId w:val="25"/>
  </w:num>
  <w:num w:numId="5" w16cid:durableId="1661232939">
    <w:abstractNumId w:val="16"/>
  </w:num>
  <w:num w:numId="6" w16cid:durableId="1022511286">
    <w:abstractNumId w:val="3"/>
  </w:num>
  <w:num w:numId="7" w16cid:durableId="1929117960">
    <w:abstractNumId w:val="1"/>
  </w:num>
  <w:num w:numId="8" w16cid:durableId="2002662989">
    <w:abstractNumId w:val="17"/>
  </w:num>
  <w:num w:numId="9" w16cid:durableId="1386637533">
    <w:abstractNumId w:val="9"/>
  </w:num>
  <w:num w:numId="10" w16cid:durableId="447742752">
    <w:abstractNumId w:val="26"/>
  </w:num>
  <w:num w:numId="11" w16cid:durableId="880634036">
    <w:abstractNumId w:val="14"/>
  </w:num>
  <w:num w:numId="12" w16cid:durableId="71894648">
    <w:abstractNumId w:val="26"/>
    <w:lvlOverride w:ilvl="0">
      <w:startOverride w:val="3"/>
    </w:lvlOverride>
    <w:lvlOverride w:ilvl="1">
      <w:startOverride w:val="1"/>
    </w:lvlOverride>
  </w:num>
  <w:num w:numId="13" w16cid:durableId="788547064">
    <w:abstractNumId w:val="19"/>
  </w:num>
  <w:num w:numId="14" w16cid:durableId="1339113850">
    <w:abstractNumId w:val="24"/>
  </w:num>
  <w:num w:numId="15" w16cid:durableId="362171472">
    <w:abstractNumId w:val="10"/>
  </w:num>
  <w:num w:numId="16" w16cid:durableId="412898699">
    <w:abstractNumId w:val="34"/>
  </w:num>
  <w:num w:numId="17" w16cid:durableId="197417099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597496">
    <w:abstractNumId w:val="5"/>
  </w:num>
  <w:num w:numId="19" w16cid:durableId="92264014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685548">
    <w:abstractNumId w:val="11"/>
  </w:num>
  <w:num w:numId="21" w16cid:durableId="1030758201">
    <w:abstractNumId w:val="22"/>
  </w:num>
  <w:num w:numId="22" w16cid:durableId="207106329">
    <w:abstractNumId w:val="0"/>
  </w:num>
  <w:num w:numId="23" w16cid:durableId="433406058">
    <w:abstractNumId w:val="12"/>
  </w:num>
  <w:num w:numId="24" w16cid:durableId="599527664">
    <w:abstractNumId w:val="27"/>
  </w:num>
  <w:num w:numId="25" w16cid:durableId="872883364">
    <w:abstractNumId w:val="20"/>
  </w:num>
  <w:num w:numId="26" w16cid:durableId="1307248646">
    <w:abstractNumId w:val="6"/>
  </w:num>
  <w:num w:numId="27" w16cid:durableId="208222288">
    <w:abstractNumId w:val="32"/>
  </w:num>
  <w:num w:numId="28" w16cid:durableId="259799023">
    <w:abstractNumId w:val="23"/>
  </w:num>
  <w:num w:numId="29" w16cid:durableId="760375538">
    <w:abstractNumId w:val="28"/>
  </w:num>
  <w:num w:numId="30" w16cid:durableId="1859001131">
    <w:abstractNumId w:val="15"/>
  </w:num>
  <w:num w:numId="31" w16cid:durableId="2089422045">
    <w:abstractNumId w:val="18"/>
  </w:num>
  <w:num w:numId="32" w16cid:durableId="1092815564">
    <w:abstractNumId w:val="21"/>
  </w:num>
  <w:num w:numId="33" w16cid:durableId="77946732">
    <w:abstractNumId w:val="30"/>
  </w:num>
  <w:num w:numId="34" w16cid:durableId="820851658">
    <w:abstractNumId w:val="8"/>
  </w:num>
  <w:num w:numId="35" w16cid:durableId="2014407348">
    <w:abstractNumId w:val="29"/>
  </w:num>
  <w:num w:numId="36" w16cid:durableId="1550535663">
    <w:abstractNumId w:val="31"/>
  </w:num>
  <w:num w:numId="37" w16cid:durableId="15158278">
    <w:abstractNumId w:val="7"/>
  </w:num>
  <w:num w:numId="38" w16cid:durableId="999582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E"/>
    <w:rsid w:val="00005C51"/>
    <w:rsid w:val="00007287"/>
    <w:rsid w:val="00007D5A"/>
    <w:rsid w:val="00022EED"/>
    <w:rsid w:val="000266BB"/>
    <w:rsid w:val="0003030E"/>
    <w:rsid w:val="00030702"/>
    <w:rsid w:val="000377B8"/>
    <w:rsid w:val="00046899"/>
    <w:rsid w:val="000617EE"/>
    <w:rsid w:val="00066495"/>
    <w:rsid w:val="000706C1"/>
    <w:rsid w:val="0007579E"/>
    <w:rsid w:val="00087A76"/>
    <w:rsid w:val="000C2C01"/>
    <w:rsid w:val="00105858"/>
    <w:rsid w:val="00134159"/>
    <w:rsid w:val="00144EA6"/>
    <w:rsid w:val="001508A5"/>
    <w:rsid w:val="001573EE"/>
    <w:rsid w:val="0016681F"/>
    <w:rsid w:val="0018751C"/>
    <w:rsid w:val="00191A80"/>
    <w:rsid w:val="001A21C5"/>
    <w:rsid w:val="001C131D"/>
    <w:rsid w:val="001D3E84"/>
    <w:rsid w:val="001D7A67"/>
    <w:rsid w:val="001E5B63"/>
    <w:rsid w:val="001E6CF7"/>
    <w:rsid w:val="001E78DD"/>
    <w:rsid w:val="001F40C1"/>
    <w:rsid w:val="002061A2"/>
    <w:rsid w:val="00213822"/>
    <w:rsid w:val="002268F9"/>
    <w:rsid w:val="00235436"/>
    <w:rsid w:val="00241DC0"/>
    <w:rsid w:val="00254A45"/>
    <w:rsid w:val="00295FFA"/>
    <w:rsid w:val="002A5CFF"/>
    <w:rsid w:val="002C6E08"/>
    <w:rsid w:val="002D4E8C"/>
    <w:rsid w:val="002E02A8"/>
    <w:rsid w:val="002E063F"/>
    <w:rsid w:val="002E1F48"/>
    <w:rsid w:val="002F0FA9"/>
    <w:rsid w:val="002F4448"/>
    <w:rsid w:val="0030486C"/>
    <w:rsid w:val="00306056"/>
    <w:rsid w:val="00317F7B"/>
    <w:rsid w:val="00365593"/>
    <w:rsid w:val="00371699"/>
    <w:rsid w:val="00377C9A"/>
    <w:rsid w:val="00392862"/>
    <w:rsid w:val="003A64DA"/>
    <w:rsid w:val="003B2D9E"/>
    <w:rsid w:val="003C247A"/>
    <w:rsid w:val="003C79BD"/>
    <w:rsid w:val="003F04FC"/>
    <w:rsid w:val="003F4B68"/>
    <w:rsid w:val="003F78F9"/>
    <w:rsid w:val="004008C3"/>
    <w:rsid w:val="00404593"/>
    <w:rsid w:val="004052C1"/>
    <w:rsid w:val="00412F30"/>
    <w:rsid w:val="004475BC"/>
    <w:rsid w:val="004609D4"/>
    <w:rsid w:val="00463A06"/>
    <w:rsid w:val="0047545A"/>
    <w:rsid w:val="004804E4"/>
    <w:rsid w:val="004915F6"/>
    <w:rsid w:val="004A2D45"/>
    <w:rsid w:val="004A477B"/>
    <w:rsid w:val="004B7309"/>
    <w:rsid w:val="004C631C"/>
    <w:rsid w:val="004D7A87"/>
    <w:rsid w:val="004E7267"/>
    <w:rsid w:val="004F5A90"/>
    <w:rsid w:val="00501F41"/>
    <w:rsid w:val="0051224B"/>
    <w:rsid w:val="00513C1D"/>
    <w:rsid w:val="00525155"/>
    <w:rsid w:val="005255DA"/>
    <w:rsid w:val="00531EAA"/>
    <w:rsid w:val="0054393F"/>
    <w:rsid w:val="00552D9B"/>
    <w:rsid w:val="005570D2"/>
    <w:rsid w:val="00581EEF"/>
    <w:rsid w:val="005A2B59"/>
    <w:rsid w:val="005A2F9D"/>
    <w:rsid w:val="005A445A"/>
    <w:rsid w:val="005B7232"/>
    <w:rsid w:val="005D32AE"/>
    <w:rsid w:val="005E010B"/>
    <w:rsid w:val="005E31C2"/>
    <w:rsid w:val="00612DF6"/>
    <w:rsid w:val="0062297C"/>
    <w:rsid w:val="00624364"/>
    <w:rsid w:val="00640607"/>
    <w:rsid w:val="006425FB"/>
    <w:rsid w:val="00643226"/>
    <w:rsid w:val="00675790"/>
    <w:rsid w:val="006A0EF0"/>
    <w:rsid w:val="006A32C7"/>
    <w:rsid w:val="006B38DF"/>
    <w:rsid w:val="006D4977"/>
    <w:rsid w:val="00701D81"/>
    <w:rsid w:val="00704A69"/>
    <w:rsid w:val="0071098D"/>
    <w:rsid w:val="00710FD1"/>
    <w:rsid w:val="0073129A"/>
    <w:rsid w:val="007364B6"/>
    <w:rsid w:val="00757436"/>
    <w:rsid w:val="00757F82"/>
    <w:rsid w:val="007635E3"/>
    <w:rsid w:val="00783ABD"/>
    <w:rsid w:val="00786EBC"/>
    <w:rsid w:val="00791D3F"/>
    <w:rsid w:val="00793ABA"/>
    <w:rsid w:val="007A33AC"/>
    <w:rsid w:val="007A3FF6"/>
    <w:rsid w:val="007B1BF4"/>
    <w:rsid w:val="007F135A"/>
    <w:rsid w:val="007F2C3C"/>
    <w:rsid w:val="007F6CF3"/>
    <w:rsid w:val="007F72B3"/>
    <w:rsid w:val="00804709"/>
    <w:rsid w:val="00811E06"/>
    <w:rsid w:val="00814CC0"/>
    <w:rsid w:val="00815593"/>
    <w:rsid w:val="008222EF"/>
    <w:rsid w:val="00822340"/>
    <w:rsid w:val="00831FAE"/>
    <w:rsid w:val="0083514B"/>
    <w:rsid w:val="00835ECF"/>
    <w:rsid w:val="00837962"/>
    <w:rsid w:val="00844E1B"/>
    <w:rsid w:val="00852652"/>
    <w:rsid w:val="00852E52"/>
    <w:rsid w:val="00863702"/>
    <w:rsid w:val="008704F0"/>
    <w:rsid w:val="00870862"/>
    <w:rsid w:val="00870910"/>
    <w:rsid w:val="00875867"/>
    <w:rsid w:val="00885F75"/>
    <w:rsid w:val="008A367F"/>
    <w:rsid w:val="008B2089"/>
    <w:rsid w:val="008B5B1C"/>
    <w:rsid w:val="008D1531"/>
    <w:rsid w:val="008D294F"/>
    <w:rsid w:val="008D63E2"/>
    <w:rsid w:val="009038DB"/>
    <w:rsid w:val="00920552"/>
    <w:rsid w:val="00922CCC"/>
    <w:rsid w:val="009235D4"/>
    <w:rsid w:val="00932664"/>
    <w:rsid w:val="009503C5"/>
    <w:rsid w:val="00952942"/>
    <w:rsid w:val="009623C4"/>
    <w:rsid w:val="00964104"/>
    <w:rsid w:val="009736DC"/>
    <w:rsid w:val="00985C36"/>
    <w:rsid w:val="00993761"/>
    <w:rsid w:val="009C1014"/>
    <w:rsid w:val="009C2B08"/>
    <w:rsid w:val="009E5257"/>
    <w:rsid w:val="00A1059D"/>
    <w:rsid w:val="00A11CA5"/>
    <w:rsid w:val="00A32FE0"/>
    <w:rsid w:val="00A43E25"/>
    <w:rsid w:val="00A5391B"/>
    <w:rsid w:val="00A65821"/>
    <w:rsid w:val="00A92519"/>
    <w:rsid w:val="00A93847"/>
    <w:rsid w:val="00A93A9B"/>
    <w:rsid w:val="00AB0665"/>
    <w:rsid w:val="00AC24A5"/>
    <w:rsid w:val="00AE1DC9"/>
    <w:rsid w:val="00B01C21"/>
    <w:rsid w:val="00B33EF0"/>
    <w:rsid w:val="00B35FA6"/>
    <w:rsid w:val="00B40FC0"/>
    <w:rsid w:val="00B65A34"/>
    <w:rsid w:val="00B722B2"/>
    <w:rsid w:val="00B77C1B"/>
    <w:rsid w:val="00B8089F"/>
    <w:rsid w:val="00B826FF"/>
    <w:rsid w:val="00B82852"/>
    <w:rsid w:val="00B957FC"/>
    <w:rsid w:val="00B95F5F"/>
    <w:rsid w:val="00BA04DB"/>
    <w:rsid w:val="00BC4276"/>
    <w:rsid w:val="00BE64C5"/>
    <w:rsid w:val="00C002FD"/>
    <w:rsid w:val="00C01DFC"/>
    <w:rsid w:val="00C02218"/>
    <w:rsid w:val="00C475BE"/>
    <w:rsid w:val="00C52568"/>
    <w:rsid w:val="00C718B7"/>
    <w:rsid w:val="00C802E8"/>
    <w:rsid w:val="00C80C72"/>
    <w:rsid w:val="00C85947"/>
    <w:rsid w:val="00CA6749"/>
    <w:rsid w:val="00CC11F8"/>
    <w:rsid w:val="00CD21AF"/>
    <w:rsid w:val="00CD6073"/>
    <w:rsid w:val="00CD7C99"/>
    <w:rsid w:val="00CE2389"/>
    <w:rsid w:val="00CE23AC"/>
    <w:rsid w:val="00CE7916"/>
    <w:rsid w:val="00D046B4"/>
    <w:rsid w:val="00D25F2C"/>
    <w:rsid w:val="00D340D3"/>
    <w:rsid w:val="00D430D0"/>
    <w:rsid w:val="00D551E8"/>
    <w:rsid w:val="00D63FAF"/>
    <w:rsid w:val="00D738EA"/>
    <w:rsid w:val="00D764D2"/>
    <w:rsid w:val="00D84115"/>
    <w:rsid w:val="00D96C7A"/>
    <w:rsid w:val="00DA2F9F"/>
    <w:rsid w:val="00DB52E6"/>
    <w:rsid w:val="00DD515D"/>
    <w:rsid w:val="00DF1C67"/>
    <w:rsid w:val="00DF2451"/>
    <w:rsid w:val="00E30129"/>
    <w:rsid w:val="00E664B1"/>
    <w:rsid w:val="00E757A1"/>
    <w:rsid w:val="00E95149"/>
    <w:rsid w:val="00EA0279"/>
    <w:rsid w:val="00EA0E20"/>
    <w:rsid w:val="00ED09BA"/>
    <w:rsid w:val="00ED12DD"/>
    <w:rsid w:val="00EE04B7"/>
    <w:rsid w:val="00EE0BD6"/>
    <w:rsid w:val="00EE1531"/>
    <w:rsid w:val="00EE5E31"/>
    <w:rsid w:val="00EE6069"/>
    <w:rsid w:val="00EF115B"/>
    <w:rsid w:val="00EF7939"/>
    <w:rsid w:val="00F21F40"/>
    <w:rsid w:val="00F2282C"/>
    <w:rsid w:val="00F415EA"/>
    <w:rsid w:val="00F55A84"/>
    <w:rsid w:val="00F7083B"/>
    <w:rsid w:val="00F73B6E"/>
    <w:rsid w:val="00F8402C"/>
    <w:rsid w:val="00F91832"/>
    <w:rsid w:val="00FA3F85"/>
    <w:rsid w:val="00FA6A36"/>
    <w:rsid w:val="00FB7393"/>
    <w:rsid w:val="00FC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699C"/>
  <w15:chartTrackingRefBased/>
  <w15:docId w15:val="{D1482D30-6C17-469C-A27D-6D43714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665"/>
    <w:pPr>
      <w:widowControl w:val="0"/>
      <w:numPr>
        <w:numId w:val="10"/>
      </w:numPr>
      <w:autoSpaceDE w:val="0"/>
      <w:autoSpaceDN w:val="0"/>
      <w:spacing w:before="80" w:after="0" w:line="240" w:lineRule="auto"/>
      <w:outlineLvl w:val="0"/>
    </w:pPr>
    <w:rPr>
      <w:rFonts w:ascii="Arial" w:eastAsia="Arial" w:hAnsi="Arial" w:cs="Arial"/>
      <w:b/>
      <w:bCs/>
      <w:sz w:val="27"/>
      <w:szCs w:val="27"/>
    </w:rPr>
  </w:style>
  <w:style w:type="paragraph" w:styleId="Heading2">
    <w:name w:val="heading 2"/>
    <w:basedOn w:val="Normal"/>
    <w:link w:val="Heading2Char"/>
    <w:uiPriority w:val="9"/>
    <w:unhideWhenUsed/>
    <w:qFormat/>
    <w:rsid w:val="00AB0665"/>
    <w:pPr>
      <w:widowControl w:val="0"/>
      <w:numPr>
        <w:ilvl w:val="1"/>
        <w:numId w:val="10"/>
      </w:numPr>
      <w:autoSpaceDE w:val="0"/>
      <w:autoSpaceDN w:val="0"/>
      <w:spacing w:before="80" w:after="0" w:line="240" w:lineRule="auto"/>
      <w:ind w:left="720"/>
      <w:outlineLvl w:val="1"/>
    </w:pPr>
    <w:rPr>
      <w:rFonts w:ascii="Times New Roman" w:eastAsia="Times New Roman" w:hAnsi="Times New Roman" w:cs="Times New Roman"/>
      <w:b/>
      <w:bCs/>
    </w:rPr>
  </w:style>
  <w:style w:type="paragraph" w:styleId="Heading3">
    <w:name w:val="heading 3"/>
    <w:basedOn w:val="Normal"/>
    <w:link w:val="Heading3Char"/>
    <w:uiPriority w:val="9"/>
    <w:unhideWhenUsed/>
    <w:qFormat/>
    <w:rsid w:val="00AB0665"/>
    <w:pPr>
      <w:widowControl w:val="0"/>
      <w:numPr>
        <w:ilvl w:val="2"/>
        <w:numId w:val="10"/>
      </w:numPr>
      <w:autoSpaceDE w:val="0"/>
      <w:autoSpaceDN w:val="0"/>
      <w:spacing w:after="0" w:line="240" w:lineRule="auto"/>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AB0665"/>
    <w:pPr>
      <w:keepNext/>
      <w:keepLines/>
      <w:widowControl w:val="0"/>
      <w:numPr>
        <w:ilvl w:val="3"/>
        <w:numId w:val="10"/>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665"/>
    <w:pPr>
      <w:keepNext/>
      <w:keepLines/>
      <w:widowControl w:val="0"/>
      <w:numPr>
        <w:ilvl w:val="4"/>
        <w:numId w:val="10"/>
      </w:numPr>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0665"/>
    <w:pPr>
      <w:keepNext/>
      <w:keepLines/>
      <w:widowControl w:val="0"/>
      <w:numPr>
        <w:ilvl w:val="5"/>
        <w:numId w:val="10"/>
      </w:numPr>
      <w:autoSpaceDE w:val="0"/>
      <w:autoSpaceDN w:val="0"/>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0665"/>
    <w:pPr>
      <w:keepNext/>
      <w:keepLines/>
      <w:widowControl w:val="0"/>
      <w:numPr>
        <w:ilvl w:val="6"/>
        <w:numId w:val="10"/>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0665"/>
    <w:pPr>
      <w:keepNext/>
      <w:keepLines/>
      <w:widowControl w:val="0"/>
      <w:numPr>
        <w:ilvl w:val="7"/>
        <w:numId w:val="10"/>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665"/>
    <w:pPr>
      <w:keepNext/>
      <w:keepLines/>
      <w:widowControl w:val="0"/>
      <w:numPr>
        <w:ilvl w:val="8"/>
        <w:numId w:val="10"/>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03030E"/>
    <w:pPr>
      <w:ind w:left="720"/>
      <w:contextualSpacing/>
    </w:p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03030E"/>
  </w:style>
  <w:style w:type="paragraph" w:customStyle="1" w:styleId="Default">
    <w:name w:val="Default"/>
    <w:rsid w:val="0003030E"/>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AB0665"/>
    <w:rPr>
      <w:rFonts w:ascii="Arial" w:eastAsia="Arial" w:hAnsi="Arial" w:cs="Arial"/>
      <w:b/>
      <w:bCs/>
      <w:sz w:val="27"/>
      <w:szCs w:val="27"/>
    </w:rPr>
  </w:style>
  <w:style w:type="character" w:customStyle="1" w:styleId="Heading2Char">
    <w:name w:val="Heading 2 Char"/>
    <w:basedOn w:val="DefaultParagraphFont"/>
    <w:link w:val="Heading2"/>
    <w:uiPriority w:val="9"/>
    <w:rsid w:val="00AB0665"/>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AB0665"/>
    <w:rPr>
      <w:rFonts w:ascii="Arial" w:eastAsia="Arial" w:hAnsi="Arial" w:cs="Arial"/>
      <w:b/>
      <w:bCs/>
      <w:sz w:val="20"/>
      <w:szCs w:val="20"/>
    </w:rPr>
  </w:style>
  <w:style w:type="character" w:customStyle="1" w:styleId="Heading4Char">
    <w:name w:val="Heading 4 Char"/>
    <w:basedOn w:val="DefaultParagraphFont"/>
    <w:link w:val="Heading4"/>
    <w:uiPriority w:val="9"/>
    <w:semiHidden/>
    <w:rsid w:val="00AB06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06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06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06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0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66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B066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B0665"/>
    <w:rPr>
      <w:rFonts w:ascii="Arial" w:eastAsia="Arial" w:hAnsi="Arial" w:cs="Arial"/>
      <w:sz w:val="20"/>
      <w:szCs w:val="20"/>
    </w:rPr>
  </w:style>
  <w:style w:type="numbering" w:customStyle="1" w:styleId="CurrentList3">
    <w:name w:val="Current List3"/>
    <w:uiPriority w:val="99"/>
    <w:rsid w:val="00AB0665"/>
    <w:pPr>
      <w:numPr>
        <w:numId w:val="13"/>
      </w:numPr>
    </w:pPr>
  </w:style>
  <w:style w:type="paragraph" w:styleId="Revision">
    <w:name w:val="Revision"/>
    <w:hidden/>
    <w:uiPriority w:val="99"/>
    <w:semiHidden/>
    <w:rsid w:val="001508A5"/>
    <w:pPr>
      <w:spacing w:after="0" w:line="240" w:lineRule="auto"/>
    </w:pPr>
  </w:style>
  <w:style w:type="numbering" w:customStyle="1" w:styleId="CurrentList6">
    <w:name w:val="Current List6"/>
    <w:uiPriority w:val="99"/>
    <w:rsid w:val="00875867"/>
    <w:pPr>
      <w:numPr>
        <w:numId w:val="35"/>
      </w:numPr>
    </w:pPr>
  </w:style>
  <w:style w:type="paragraph" w:styleId="Header">
    <w:name w:val="header"/>
    <w:basedOn w:val="Normal"/>
    <w:link w:val="HeaderChar"/>
    <w:uiPriority w:val="99"/>
    <w:unhideWhenUsed/>
    <w:rsid w:val="001E5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63"/>
  </w:style>
  <w:style w:type="paragraph" w:styleId="Footer">
    <w:name w:val="footer"/>
    <w:basedOn w:val="Normal"/>
    <w:link w:val="FooterChar"/>
    <w:uiPriority w:val="99"/>
    <w:unhideWhenUsed/>
    <w:rsid w:val="001E5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63"/>
  </w:style>
  <w:style w:type="character" w:styleId="PageNumber">
    <w:name w:val="page number"/>
    <w:basedOn w:val="DefaultParagraphFont"/>
    <w:uiPriority w:val="99"/>
    <w:semiHidden/>
    <w:unhideWhenUsed/>
    <w:rsid w:val="001E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1511">
      <w:bodyDiv w:val="1"/>
      <w:marLeft w:val="0"/>
      <w:marRight w:val="0"/>
      <w:marTop w:val="0"/>
      <w:marBottom w:val="0"/>
      <w:divBdr>
        <w:top w:val="none" w:sz="0" w:space="0" w:color="auto"/>
        <w:left w:val="none" w:sz="0" w:space="0" w:color="auto"/>
        <w:bottom w:val="none" w:sz="0" w:space="0" w:color="auto"/>
        <w:right w:val="none" w:sz="0" w:space="0" w:color="auto"/>
      </w:divBdr>
    </w:div>
    <w:div w:id="291640528">
      <w:bodyDiv w:val="1"/>
      <w:marLeft w:val="0"/>
      <w:marRight w:val="0"/>
      <w:marTop w:val="0"/>
      <w:marBottom w:val="0"/>
      <w:divBdr>
        <w:top w:val="none" w:sz="0" w:space="0" w:color="auto"/>
        <w:left w:val="none" w:sz="0" w:space="0" w:color="auto"/>
        <w:bottom w:val="none" w:sz="0" w:space="0" w:color="auto"/>
        <w:right w:val="none" w:sz="0" w:space="0" w:color="auto"/>
      </w:divBdr>
    </w:div>
    <w:div w:id="69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34833421">
          <w:marLeft w:val="0"/>
          <w:marRight w:val="0"/>
          <w:marTop w:val="0"/>
          <w:marBottom w:val="0"/>
          <w:divBdr>
            <w:top w:val="none" w:sz="0" w:space="0" w:color="auto"/>
            <w:left w:val="none" w:sz="0" w:space="0" w:color="auto"/>
            <w:bottom w:val="none" w:sz="0" w:space="0" w:color="auto"/>
            <w:right w:val="none" w:sz="0" w:space="0" w:color="auto"/>
          </w:divBdr>
        </w:div>
        <w:div w:id="386800743">
          <w:marLeft w:val="0"/>
          <w:marRight w:val="0"/>
          <w:marTop w:val="0"/>
          <w:marBottom w:val="0"/>
          <w:divBdr>
            <w:top w:val="none" w:sz="0" w:space="0" w:color="auto"/>
            <w:left w:val="none" w:sz="0" w:space="0" w:color="auto"/>
            <w:bottom w:val="none" w:sz="0" w:space="0" w:color="auto"/>
            <w:right w:val="none" w:sz="0" w:space="0" w:color="auto"/>
          </w:divBdr>
        </w:div>
      </w:divsChild>
    </w:div>
    <w:div w:id="20788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3</cp:revision>
  <dcterms:created xsi:type="dcterms:W3CDTF">2024-12-10T16:36:00Z</dcterms:created>
  <dcterms:modified xsi:type="dcterms:W3CDTF">2024-12-19T18:54:00Z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c2d15dccc20f469c6747c752291762adcd67b4162a0edabd0aea68aa74d48915</vt:lpwstr>
  </property>
</Properties>
</file>